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319" w:rsidRDefault="00AE238D" w:rsidP="00AE238D">
      <w:pPr>
        <w:pStyle w:val="Title"/>
        <w:jc w:val="center"/>
      </w:pPr>
      <w:r>
        <w:rPr>
          <w:noProof/>
          <w:lang w:eastAsia="en-US"/>
        </w:rPr>
        <w:drawing>
          <wp:inline distT="0" distB="0" distL="0" distR="0">
            <wp:extent cx="5749070" cy="177165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784" cy="183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319" w:rsidRPr="00121713" w:rsidRDefault="00121713" w:rsidP="00121713">
      <w:pPr>
        <w:pStyle w:val="Quote"/>
        <w:rPr>
          <w:rFonts w:ascii="Sitka Text" w:hAnsi="Sitka Text"/>
          <w:i w:val="0"/>
          <w:szCs w:val="28"/>
        </w:rPr>
      </w:pPr>
      <w:r w:rsidRPr="00121713">
        <w:rPr>
          <w:rFonts w:ascii="Sitka Text" w:hAnsi="Sitka Text"/>
          <w:i w:val="0"/>
          <w:szCs w:val="28"/>
        </w:rPr>
        <w:t>April 2021</w:t>
      </w:r>
    </w:p>
    <w:p w:rsidR="00336EF0" w:rsidRDefault="00A9474C" w:rsidP="00632DB7">
      <w:pPr>
        <w:pStyle w:val="Heading2"/>
      </w:pPr>
      <w:bookmarkStart w:id="0" w:name="_Engaging_in_Race"/>
      <w:bookmarkStart w:id="1" w:name="_Anti-Asian/Pacific_Islander_Violenc"/>
      <w:bookmarkStart w:id="2" w:name="_Director’s_Corner"/>
      <w:bookmarkStart w:id="3" w:name="_Sexual_Assault_Awareness,"/>
      <w:bookmarkEnd w:id="0"/>
      <w:bookmarkEnd w:id="1"/>
      <w:bookmarkEnd w:id="2"/>
      <w:bookmarkEnd w:id="3"/>
      <w:r>
        <w:rPr>
          <w:noProof/>
          <w:lang w:eastAsia="en-US"/>
        </w:rPr>
        <mc:AlternateContent>
          <mc:Choice Requires="wps">
            <w:drawing>
              <wp:anchor distT="182880" distB="182880" distL="274320" distR="274320" simplePos="0" relativeHeight="251659264" behindDoc="0" locked="0" layoutInCell="1" allowOverlap="0">
                <wp:simplePos x="0" y="0"/>
                <wp:positionH relativeFrom="margin">
                  <wp:posOffset>0</wp:posOffset>
                </wp:positionH>
                <wp:positionV relativeFrom="paragraph">
                  <wp:posOffset>152400</wp:posOffset>
                </wp:positionV>
                <wp:extent cx="2095500" cy="4486275"/>
                <wp:effectExtent l="0" t="0" r="0" b="9525"/>
                <wp:wrapSquare wrapText="bothSides"/>
                <wp:docPr id="1" name="Text Box 1" descr="Text box 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448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351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</w:tblBorders>
                              <w:shd w:val="clear" w:color="auto" w:fill="1F497D" w:themeFill="text2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Sidebar layout table"/>
                            </w:tblPr>
                            <w:tblGrid>
                              <w:gridCol w:w="3518"/>
                            </w:tblGrid>
                            <w:tr w:rsidR="00A82319" w:rsidTr="00EE54B4">
                              <w:trPr>
                                <w:trHeight w:hRule="exact" w:val="7858"/>
                              </w:trPr>
                              <w:tc>
                                <w:tcPr>
                                  <w:tcW w:w="3518" w:type="dxa"/>
                                  <w:shd w:val="clear" w:color="auto" w:fill="1F497D" w:themeFill="text2"/>
                                  <w:tcMar>
                                    <w:top w:w="288" w:type="dxa"/>
                                    <w:bottom w:w="288" w:type="dxa"/>
                                  </w:tcMar>
                                </w:tcPr>
                                <w:p w:rsidR="00A82319" w:rsidRDefault="00717B9C">
                                  <w:pPr>
                                    <w:pStyle w:val="BlockHeading"/>
                                  </w:pPr>
                                  <w:r>
                                    <w:t>In this month’s n</w:t>
                                  </w:r>
                                  <w:r w:rsidR="00AE238D">
                                    <w:t>ewsletter:</w:t>
                                  </w:r>
                                </w:p>
                                <w:p w:rsidR="00225AAB" w:rsidRDefault="00C90DEE" w:rsidP="00EE54B4">
                                  <w:pPr>
                                    <w:pStyle w:val="BlockText"/>
                                    <w:spacing w:after="120"/>
                                  </w:pPr>
                                  <w:hyperlink w:anchor="_Sexual_Assault_Awareness," w:history="1">
                                    <w:r w:rsidR="00121713" w:rsidRPr="00121713">
                                      <w:rPr>
                                        <w:rStyle w:val="Hyperlink"/>
                                        <w:color w:val="FFFFFF" w:themeColor="background1"/>
                                      </w:rPr>
                                      <w:t>Sexual Assault Awareness, Personal Narratives and Trauma Informed Leadership</w:t>
                                    </w:r>
                                  </w:hyperlink>
                                </w:p>
                                <w:p w:rsidR="005627FB" w:rsidRPr="00121713" w:rsidRDefault="00C90DEE" w:rsidP="00EE54B4">
                                  <w:pPr>
                                    <w:pStyle w:val="BlockText"/>
                                    <w:spacing w:after="120"/>
                                    <w:rPr>
                                      <w:rStyle w:val="Hyperlink"/>
                                      <w:color w:val="FFFFFF" w:themeColor="background1"/>
                                    </w:rPr>
                                  </w:pPr>
                                  <w:hyperlink w:anchor="_EAP_Live_and_1" w:history="1">
                                    <w:r w:rsidR="00121713" w:rsidRPr="00121713">
                                      <w:rPr>
                                        <w:rStyle w:val="Hyperlink"/>
                                        <w:color w:val="FFFFFF" w:themeColor="background1"/>
                                      </w:rPr>
                                      <w:t>EAP Live and On-Demand Webinars</w:t>
                                    </w:r>
                                  </w:hyperlink>
                                </w:p>
                                <w:p w:rsidR="0000349C" w:rsidRDefault="0000349C" w:rsidP="00717B9C">
                                  <w:pPr>
                                    <w:pStyle w:val="BlockHeading"/>
                                  </w:pPr>
                                </w:p>
                                <w:p w:rsidR="00717B9C" w:rsidRDefault="00717B9C" w:rsidP="00717B9C">
                                  <w:pPr>
                                    <w:pStyle w:val="BlockHeading"/>
                                  </w:pPr>
                                  <w:r>
                                    <w:t>Contact EAP</w:t>
                                  </w:r>
                                </w:p>
                                <w:p w:rsidR="00717B9C" w:rsidRPr="0000349C" w:rsidRDefault="0000349C" w:rsidP="004A7F68">
                                  <w:pPr>
                                    <w:spacing w:after="0"/>
                                    <w:ind w:left="288"/>
                                    <w:rPr>
                                      <w:rStyle w:val="Hyperlink"/>
                                      <w:color w:val="FFFFFF" w:themeColor="background1"/>
                                    </w:rPr>
                                  </w:pPr>
                                  <w:r w:rsidRPr="0000349C">
                                    <w:rPr>
                                      <w:color w:val="FFFFFF" w:themeColor="background1"/>
                                    </w:rPr>
                                    <w:fldChar w:fldCharType="begin"/>
                                  </w:r>
                                  <w:r w:rsidRPr="0000349C">
                                    <w:rPr>
                                      <w:color w:val="FFFFFF" w:themeColor="background1"/>
                                    </w:rPr>
                                    <w:instrText xml:space="preserve"> HYPERLINK "https://des.wa.gov/services/hr-finance/washington-state-employee-assistance-program-eap/webinars" </w:instrText>
                                  </w:r>
                                  <w:r w:rsidRPr="0000349C">
                                    <w:rPr>
                                      <w:color w:val="FFFFFF" w:themeColor="background1"/>
                                    </w:rPr>
                                    <w:fldChar w:fldCharType="separate"/>
                                  </w:r>
                                  <w:r w:rsidR="00717B9C" w:rsidRPr="0000349C">
                                    <w:rPr>
                                      <w:rStyle w:val="Hyperlink"/>
                                      <w:color w:val="FFFFFF" w:themeColor="background1"/>
                                    </w:rPr>
                                    <w:t>eap.wa.gov</w:t>
                                  </w:r>
                                </w:p>
                                <w:p w:rsidR="00717B9C" w:rsidRPr="00717B9C" w:rsidRDefault="0000349C" w:rsidP="004A7F68">
                                  <w:pPr>
                                    <w:spacing w:after="0"/>
                                    <w:ind w:left="288"/>
                                    <w:rPr>
                                      <w:color w:val="FFFFFF" w:themeColor="background1"/>
                                    </w:rPr>
                                  </w:pPr>
                                  <w:r w:rsidRPr="0000349C">
                                    <w:rPr>
                                      <w:color w:val="FFFFFF" w:themeColor="background1"/>
                                    </w:rPr>
                                    <w:fldChar w:fldCharType="end"/>
                                  </w:r>
                                  <w:r w:rsidR="004A7F68">
                                    <w:rPr>
                                      <w:color w:val="FFFFFF" w:themeColor="background1"/>
                                    </w:rPr>
                                    <w:t xml:space="preserve">Toll </w:t>
                                  </w:r>
                                  <w:r w:rsidR="00717B9C" w:rsidRPr="00717B9C">
                                    <w:rPr>
                                      <w:color w:val="FFFFFF" w:themeColor="background1"/>
                                    </w:rPr>
                                    <w:t>free: (877) 313-4455</w:t>
                                  </w:r>
                                </w:p>
                                <w:p w:rsidR="00717B9C" w:rsidRPr="00717B9C" w:rsidRDefault="00717B9C" w:rsidP="004A7F68">
                                  <w:pPr>
                                    <w:spacing w:after="0"/>
                                    <w:ind w:left="288"/>
                                    <w:rPr>
                                      <w:color w:val="FFFFFF" w:themeColor="background1"/>
                                    </w:rPr>
                                  </w:pPr>
                                  <w:r w:rsidRPr="00717B9C">
                                    <w:rPr>
                                      <w:color w:val="FFFFFF" w:themeColor="background1"/>
                                    </w:rPr>
                                    <w:t>Ph</w:t>
                                  </w:r>
                                  <w:r w:rsidR="004A7F68">
                                    <w:rPr>
                                      <w:color w:val="FFFFFF" w:themeColor="background1"/>
                                    </w:rPr>
                                    <w:t>one</w:t>
                                  </w:r>
                                  <w:r w:rsidRPr="00717B9C">
                                    <w:rPr>
                                      <w:color w:val="FFFFFF" w:themeColor="background1"/>
                                    </w:rPr>
                                    <w:t>: (360) 407-9490</w:t>
                                  </w:r>
                                </w:p>
                                <w:p w:rsidR="00717B9C" w:rsidRPr="00717B9C" w:rsidRDefault="00717B9C" w:rsidP="004A7F68">
                                  <w:pPr>
                                    <w:spacing w:after="0"/>
                                    <w:ind w:left="288"/>
                                    <w:rPr>
                                      <w:color w:val="FFFFFF" w:themeColor="background1"/>
                                    </w:rPr>
                                  </w:pPr>
                                  <w:r w:rsidRPr="00717B9C">
                                    <w:rPr>
                                      <w:color w:val="FFFFFF" w:themeColor="background1"/>
                                    </w:rPr>
                                    <w:t xml:space="preserve">Interpreters available. </w:t>
                                  </w:r>
                                </w:p>
                                <w:p w:rsidR="00717B9C" w:rsidRPr="00717B9C" w:rsidRDefault="0000349C" w:rsidP="0000349C">
                                  <w:pPr>
                                    <w:pStyle w:val="BlockText"/>
                                    <w:spacing w:after="0"/>
                                  </w:pPr>
                                  <w:r>
                                    <w:t xml:space="preserve">TTY:  </w:t>
                                  </w:r>
                                  <w:r w:rsidR="00717B9C" w:rsidRPr="00717B9C">
                                    <w:t xml:space="preserve">call </w:t>
                                  </w:r>
                                  <w:r>
                                    <w:t xml:space="preserve">711 </w:t>
                                  </w:r>
                                  <w:r w:rsidR="00717B9C" w:rsidRPr="00717B9C">
                                    <w:t xml:space="preserve">via WA </w:t>
                                  </w:r>
                                  <w:r>
                                    <w:t xml:space="preserve">Relay </w:t>
                                  </w:r>
                                </w:p>
                              </w:tc>
                            </w:tr>
                          </w:tbl>
                          <w:p w:rsidR="00A82319" w:rsidRDefault="00A82319">
                            <w:pPr>
                              <w:pStyle w:val="Caption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Text box sidebar" style="position:absolute;margin-left:0;margin-top:12pt;width:165pt;height:353.25pt;z-index:251659264;visibility:visible;mso-wrap-style:square;mso-width-percent:0;mso-height-percent:0;mso-wrap-distance-left:21.6pt;mso-wrap-distance-top:14.4pt;mso-wrap-distance-right:21.6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" o:allowoverlap="f" filled="f" stroked="f" strokeweight=".5pt">
                <v:textbox inset="0,0,0,0">
                  <w:txbxContent>
                    <w:tbl>
                      <w:tblPr>
                        <w:tblW w:w="351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</w:tblBorders>
                        <w:shd w:val="clear" w:color="auto" w:fill="1F497D" w:themeFill="text2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Sidebar layout table"/>
                      </w:tblPr>
                      <w:tblGrid>
                        <w:gridCol w:w="3518"/>
                      </w:tblGrid>
                      <w:tr w:rsidR="00A82319" w:rsidTr="00EE54B4">
                        <w:trPr>
                          <w:trHeight w:hRule="exact" w:val="7858"/>
                        </w:trPr>
                        <w:tc>
                          <w:tcPr>
                            <w:tcW w:w="3518" w:type="dxa"/>
                            <w:shd w:val="clear" w:color="auto" w:fill="1F497D" w:themeFill="text2"/>
                            <w:tcMar>
                              <w:top w:w="288" w:type="dxa"/>
                              <w:bottom w:w="288" w:type="dxa"/>
                            </w:tcMar>
                          </w:tcPr>
                          <w:p w:rsidR="00A82319" w:rsidRDefault="00717B9C">
                            <w:pPr>
                              <w:pStyle w:val="BlockHeading"/>
                            </w:pPr>
                            <w:r>
                              <w:t>In this month’s n</w:t>
                            </w:r>
                            <w:r w:rsidR="00AE238D">
                              <w:t>ewsletter:</w:t>
                            </w:r>
                          </w:p>
                          <w:p w:rsidR="00225AAB" w:rsidRDefault="00C90DEE" w:rsidP="00EE54B4">
                            <w:pPr>
                              <w:pStyle w:val="BlockText"/>
                              <w:spacing w:after="120"/>
                            </w:pPr>
                            <w:hyperlink w:anchor="_Sexual_Assault_Awareness," w:history="1">
                              <w:r w:rsidR="00121713" w:rsidRPr="00121713">
                                <w:rPr>
                                  <w:rStyle w:val="Hyperlink"/>
                                  <w:color w:val="FFFFFF" w:themeColor="background1"/>
                                </w:rPr>
                                <w:t>Sexual Assault Awareness, Personal Narratives and Trauma Informed Leadership</w:t>
                              </w:r>
                            </w:hyperlink>
                          </w:p>
                          <w:p w:rsidR="005627FB" w:rsidRPr="00121713" w:rsidRDefault="00C90DEE" w:rsidP="00EE54B4">
                            <w:pPr>
                              <w:pStyle w:val="BlockText"/>
                              <w:spacing w:after="120"/>
                              <w:rPr>
                                <w:rStyle w:val="Hyperlink"/>
                                <w:color w:val="FFFFFF" w:themeColor="background1"/>
                              </w:rPr>
                            </w:pPr>
                            <w:hyperlink w:anchor="_EAP_Live_and_1" w:history="1">
                              <w:r w:rsidR="00121713" w:rsidRPr="00121713">
                                <w:rPr>
                                  <w:rStyle w:val="Hyperlink"/>
                                  <w:color w:val="FFFFFF" w:themeColor="background1"/>
                                </w:rPr>
                                <w:t>EAP Live and On-Demand Webinars</w:t>
                              </w:r>
                            </w:hyperlink>
                          </w:p>
                          <w:p w:rsidR="0000349C" w:rsidRDefault="0000349C" w:rsidP="00717B9C">
                            <w:pPr>
                              <w:pStyle w:val="BlockHeading"/>
                            </w:pPr>
                          </w:p>
                          <w:p w:rsidR="00717B9C" w:rsidRDefault="00717B9C" w:rsidP="00717B9C">
                            <w:pPr>
                              <w:pStyle w:val="BlockHeading"/>
                            </w:pPr>
                            <w:r>
                              <w:t>Contact EAP</w:t>
                            </w:r>
                          </w:p>
                          <w:p w:rsidR="00717B9C" w:rsidRPr="0000349C" w:rsidRDefault="0000349C" w:rsidP="004A7F68">
                            <w:pPr>
                              <w:spacing w:after="0"/>
                              <w:ind w:left="288"/>
                              <w:rPr>
                                <w:rStyle w:val="Hyperlink"/>
                                <w:color w:val="FFFFFF" w:themeColor="background1"/>
                              </w:rPr>
                            </w:pPr>
                            <w:r w:rsidRPr="0000349C"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 w:rsidRPr="0000349C">
                              <w:rPr>
                                <w:color w:val="FFFFFF" w:themeColor="background1"/>
                              </w:rPr>
                              <w:instrText xml:space="preserve"> HYPERLINK "https://des.wa.gov/services/hr-finance/washington-state-employee-assistance-program-eap/webinars" </w:instrText>
                            </w:r>
                            <w:r w:rsidRPr="0000349C"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 w:rsidR="00717B9C" w:rsidRPr="0000349C">
                              <w:rPr>
                                <w:rStyle w:val="Hyperlink"/>
                                <w:color w:val="FFFFFF" w:themeColor="background1"/>
                              </w:rPr>
                              <w:t>eap.wa.gov</w:t>
                            </w:r>
                          </w:p>
                          <w:p w:rsidR="00717B9C" w:rsidRPr="00717B9C" w:rsidRDefault="0000349C" w:rsidP="004A7F68">
                            <w:pPr>
                              <w:spacing w:after="0"/>
                              <w:ind w:left="288"/>
                              <w:rPr>
                                <w:color w:val="FFFFFF" w:themeColor="background1"/>
                              </w:rPr>
                            </w:pPr>
                            <w:r w:rsidRPr="0000349C"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  <w:r w:rsidR="004A7F68">
                              <w:rPr>
                                <w:color w:val="FFFFFF" w:themeColor="background1"/>
                              </w:rPr>
                              <w:t xml:space="preserve">Toll </w:t>
                            </w:r>
                            <w:r w:rsidR="00717B9C" w:rsidRPr="00717B9C">
                              <w:rPr>
                                <w:color w:val="FFFFFF" w:themeColor="background1"/>
                              </w:rPr>
                              <w:t>free: (877) 313-4455</w:t>
                            </w:r>
                          </w:p>
                          <w:p w:rsidR="00717B9C" w:rsidRPr="00717B9C" w:rsidRDefault="00717B9C" w:rsidP="004A7F68">
                            <w:pPr>
                              <w:spacing w:after="0"/>
                              <w:ind w:left="288"/>
                              <w:rPr>
                                <w:color w:val="FFFFFF" w:themeColor="background1"/>
                              </w:rPr>
                            </w:pPr>
                            <w:r w:rsidRPr="00717B9C">
                              <w:rPr>
                                <w:color w:val="FFFFFF" w:themeColor="background1"/>
                              </w:rPr>
                              <w:t>Ph</w:t>
                            </w:r>
                            <w:r w:rsidR="004A7F68">
                              <w:rPr>
                                <w:color w:val="FFFFFF" w:themeColor="background1"/>
                              </w:rPr>
                              <w:t>one</w:t>
                            </w:r>
                            <w:r w:rsidRPr="00717B9C">
                              <w:rPr>
                                <w:color w:val="FFFFFF" w:themeColor="background1"/>
                              </w:rPr>
                              <w:t>: (360) 407-9490</w:t>
                            </w:r>
                          </w:p>
                          <w:p w:rsidR="00717B9C" w:rsidRPr="00717B9C" w:rsidRDefault="00717B9C" w:rsidP="004A7F68">
                            <w:pPr>
                              <w:spacing w:after="0"/>
                              <w:ind w:left="288"/>
                              <w:rPr>
                                <w:color w:val="FFFFFF" w:themeColor="background1"/>
                              </w:rPr>
                            </w:pPr>
                            <w:r w:rsidRPr="00717B9C">
                              <w:rPr>
                                <w:color w:val="FFFFFF" w:themeColor="background1"/>
                              </w:rPr>
                              <w:t xml:space="preserve">Interpreters available. </w:t>
                            </w:r>
                          </w:p>
                          <w:p w:rsidR="00717B9C" w:rsidRPr="00717B9C" w:rsidRDefault="0000349C" w:rsidP="0000349C">
                            <w:pPr>
                              <w:pStyle w:val="BlockText"/>
                              <w:spacing w:after="0"/>
                            </w:pPr>
                            <w:r>
                              <w:t xml:space="preserve">TTY:  </w:t>
                            </w:r>
                            <w:r w:rsidR="00717B9C" w:rsidRPr="00717B9C">
                              <w:t xml:space="preserve">call </w:t>
                            </w:r>
                            <w:r>
                              <w:t xml:space="preserve">711 </w:t>
                            </w:r>
                            <w:r w:rsidR="00717B9C" w:rsidRPr="00717B9C">
                              <w:t xml:space="preserve">via WA </w:t>
                            </w:r>
                            <w:r>
                              <w:t xml:space="preserve">Relay </w:t>
                            </w:r>
                          </w:p>
                        </w:tc>
                      </w:tr>
                    </w:tbl>
                    <w:p w:rsidR="00A82319" w:rsidRDefault="00A82319">
                      <w:pPr>
                        <w:pStyle w:val="Caption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4" w:name="_Leading_with_Compassion"/>
      <w:bookmarkEnd w:id="4"/>
      <w:r w:rsidR="00336EF0">
        <w:t>Sexual Assault Awareness, Personal Narratives and Trauma Informed Leadership</w:t>
      </w:r>
    </w:p>
    <w:p w:rsidR="008A5AA6" w:rsidRPr="00E303E1" w:rsidRDefault="008A5AA6" w:rsidP="008A5AA6">
      <w:pPr>
        <w:rPr>
          <w:i/>
        </w:rPr>
      </w:pPr>
      <w:r w:rsidRPr="00E303E1">
        <w:rPr>
          <w:i/>
        </w:rPr>
        <w:t>K. Darrow Brown, LICSW, Program Director, Washington St</w:t>
      </w:r>
      <w:r w:rsidR="00E303E1" w:rsidRPr="00E303E1">
        <w:rPr>
          <w:i/>
        </w:rPr>
        <w:t>ate Employee Assistance Program</w:t>
      </w:r>
      <w:r w:rsidR="00F7685D">
        <w:rPr>
          <w:i/>
        </w:rPr>
        <w:t>, Department Enterprise Services</w:t>
      </w:r>
    </w:p>
    <w:p w:rsidR="00336EF0" w:rsidRDefault="00336EF0" w:rsidP="00336EF0">
      <w:r>
        <w:t xml:space="preserve">April is Sexual Assault Awareness Month - a time to draw attention to the prevalence of sexual assault, </w:t>
      </w:r>
      <w:r w:rsidR="00E303E1">
        <w:t>provide education</w:t>
      </w:r>
      <w:r>
        <w:t xml:space="preserve"> about prevention and recognize </w:t>
      </w:r>
      <w:r w:rsidR="00C12675">
        <w:t>the impact of sexual assault</w:t>
      </w:r>
      <w:r>
        <w:t xml:space="preserve"> on</w:t>
      </w:r>
      <w:r w:rsidR="00E303E1">
        <w:t xml:space="preserve"> </w:t>
      </w:r>
      <w:r>
        <w:t xml:space="preserve">individuals and communities.  The time also provides a space for those impacted by sexual assault to speak out, speak up and get support. </w:t>
      </w:r>
    </w:p>
    <w:p w:rsidR="00336EF0" w:rsidRDefault="00336EF0" w:rsidP="00336EF0">
      <w:r>
        <w:t>Sexual assault is a widespread problem in our country.</w:t>
      </w:r>
      <w:r w:rsidR="00C12675">
        <w:t xml:space="preserve"> </w:t>
      </w:r>
      <w:r>
        <w:t>Every 73 seconds someone is sexually assaulted</w:t>
      </w:r>
      <w:r w:rsidR="00E303E1">
        <w:t xml:space="preserve">, with </w:t>
      </w:r>
      <w:r w:rsidR="008A5AA6">
        <w:t>1</w:t>
      </w:r>
      <w:r>
        <w:t xml:space="preserve"> in </w:t>
      </w:r>
      <w:r w:rsidR="008A5AA6">
        <w:t>6</w:t>
      </w:r>
      <w:r>
        <w:t xml:space="preserve"> women and </w:t>
      </w:r>
      <w:r w:rsidR="008A5AA6">
        <w:t>1</w:t>
      </w:r>
      <w:r>
        <w:t xml:space="preserve"> in </w:t>
      </w:r>
      <w:r w:rsidR="008A5AA6">
        <w:t>33</w:t>
      </w:r>
      <w:r>
        <w:t xml:space="preserve"> men </w:t>
      </w:r>
      <w:r w:rsidR="00E303E1">
        <w:t>experiencing</w:t>
      </w:r>
      <w:r w:rsidR="008A5AA6">
        <w:t xml:space="preserve"> an attempted or completed rape.</w:t>
      </w:r>
      <w:r w:rsidR="008A5AA6" w:rsidRPr="008A5AA6">
        <w:rPr>
          <w:vertAlign w:val="superscript"/>
        </w:rPr>
        <w:t>1</w:t>
      </w:r>
      <w:r w:rsidR="008A5AA6">
        <w:t xml:space="preserve"> </w:t>
      </w:r>
      <w:r w:rsidR="00E303E1">
        <w:t>One in 4 girls and 1</w:t>
      </w:r>
      <w:r>
        <w:t xml:space="preserve"> in six boys is sexually abused before t</w:t>
      </w:r>
      <w:r w:rsidR="0043234B">
        <w:t>he age of 18</w:t>
      </w:r>
      <w:r>
        <w:t>.</w:t>
      </w:r>
      <w:r w:rsidR="0043234B" w:rsidRPr="0043234B">
        <w:rPr>
          <w:vertAlign w:val="superscript"/>
        </w:rPr>
        <w:t>2</w:t>
      </w:r>
      <w:r>
        <w:t xml:space="preserve"> </w:t>
      </w:r>
      <w:r w:rsidR="00C12675">
        <w:t>And a</w:t>
      </w:r>
      <w:r>
        <w:t>n estimated 32.3% of multiracial women, 27.5% of American Indian/Alaska Native women, 21.2% of non-Hispanic black women, 20.5% of non-Hispanic white women, and 13.6% of Hispanic women were raped during their lifetimes</w:t>
      </w:r>
      <w:r w:rsidR="0043234B">
        <w:t>.</w:t>
      </w:r>
      <w:r w:rsidR="0043234B" w:rsidRPr="0043234B">
        <w:rPr>
          <w:vertAlign w:val="superscript"/>
        </w:rPr>
        <w:t>3</w:t>
      </w:r>
    </w:p>
    <w:p w:rsidR="00336EF0" w:rsidRDefault="009C49F3" w:rsidP="00336EF0">
      <w:r>
        <w:t>The statistics shed only a dim light on the true prevalence of sexual assaults, with n</w:t>
      </w:r>
      <w:r w:rsidR="0043234B">
        <w:t xml:space="preserve">early </w:t>
      </w:r>
      <w:r w:rsidR="00336EF0">
        <w:t xml:space="preserve">80 percent of </w:t>
      </w:r>
      <w:r>
        <w:t>the assaults unreported in any given year</w:t>
      </w:r>
      <w:r w:rsidR="00336EF0">
        <w:t>.</w:t>
      </w:r>
      <w:r w:rsidR="0043234B" w:rsidRPr="0006182B">
        <w:rPr>
          <w:vertAlign w:val="superscript"/>
        </w:rPr>
        <w:t>1</w:t>
      </w:r>
      <w:r w:rsidR="00AB1E27">
        <w:rPr>
          <w:vertAlign w:val="superscript"/>
        </w:rPr>
        <w:t xml:space="preserve">  </w:t>
      </w:r>
      <w:r w:rsidR="00C12675">
        <w:t xml:space="preserve">Some of the most common reasons for the silence include: </w:t>
      </w:r>
    </w:p>
    <w:p w:rsidR="00336EF0" w:rsidRDefault="00336EF0" w:rsidP="00336EF0">
      <w:pPr>
        <w:pStyle w:val="ListParagraph"/>
        <w:numPr>
          <w:ilvl w:val="0"/>
          <w:numId w:val="5"/>
        </w:numPr>
      </w:pPr>
      <w:r>
        <w:t>a fear of not being believed</w:t>
      </w:r>
    </w:p>
    <w:p w:rsidR="00336EF0" w:rsidRDefault="00336EF0" w:rsidP="00336EF0">
      <w:pPr>
        <w:pStyle w:val="ListParagraph"/>
        <w:numPr>
          <w:ilvl w:val="0"/>
          <w:numId w:val="5"/>
        </w:numPr>
      </w:pPr>
      <w:r>
        <w:t>being afraid of retaliation</w:t>
      </w:r>
    </w:p>
    <w:p w:rsidR="00336EF0" w:rsidRDefault="00336EF0" w:rsidP="00336EF0">
      <w:pPr>
        <w:pStyle w:val="ListParagraph"/>
        <w:numPr>
          <w:ilvl w:val="0"/>
          <w:numId w:val="5"/>
        </w:numPr>
      </w:pPr>
      <w:r>
        <w:t>shame or fear of being blamed</w:t>
      </w:r>
    </w:p>
    <w:p w:rsidR="00336EF0" w:rsidRDefault="00336EF0" w:rsidP="00336EF0">
      <w:pPr>
        <w:pStyle w:val="ListParagraph"/>
        <w:numPr>
          <w:ilvl w:val="0"/>
          <w:numId w:val="5"/>
        </w:numPr>
      </w:pPr>
      <w:r>
        <w:t>pressure from others</w:t>
      </w:r>
    </w:p>
    <w:p w:rsidR="00336EF0" w:rsidRDefault="00336EF0" w:rsidP="00336EF0">
      <w:pPr>
        <w:pStyle w:val="ListParagraph"/>
        <w:numPr>
          <w:ilvl w:val="0"/>
          <w:numId w:val="5"/>
        </w:numPr>
      </w:pPr>
      <w:r>
        <w:t>distrust towards law enforcement</w:t>
      </w:r>
    </w:p>
    <w:p w:rsidR="00336EF0" w:rsidRDefault="00336EF0" w:rsidP="00336EF0">
      <w:pPr>
        <w:pStyle w:val="ListParagraph"/>
        <w:numPr>
          <w:ilvl w:val="0"/>
          <w:numId w:val="5"/>
        </w:numPr>
      </w:pPr>
      <w:r>
        <w:t>a desire to protect the attacker for other reasons</w:t>
      </w:r>
      <w:r w:rsidR="006743C8" w:rsidRPr="006743C8">
        <w:rPr>
          <w:vertAlign w:val="superscript"/>
        </w:rPr>
        <w:t>4</w:t>
      </w:r>
    </w:p>
    <w:p w:rsidR="00336EF0" w:rsidRDefault="00336EF0" w:rsidP="00336EF0">
      <w:r>
        <w:t xml:space="preserve">As </w:t>
      </w:r>
      <w:r w:rsidR="009C49F3">
        <w:t xml:space="preserve">a </w:t>
      </w:r>
      <w:r>
        <w:t xml:space="preserve">social worker, </w:t>
      </w:r>
      <w:r w:rsidR="009C49F3">
        <w:t xml:space="preserve">a </w:t>
      </w:r>
      <w:r>
        <w:t xml:space="preserve">therapist, </w:t>
      </w:r>
      <w:r w:rsidR="009C49F3">
        <w:t xml:space="preserve">a </w:t>
      </w:r>
      <w:r>
        <w:t>foster parent and - most importantly - as a targ</w:t>
      </w:r>
      <w:r w:rsidR="009C49F3">
        <w:t xml:space="preserve">et of childhood sexual abuse, </w:t>
      </w:r>
      <w:r w:rsidR="00F03B75">
        <w:t>I</w:t>
      </w:r>
      <w:r w:rsidR="009C49F3">
        <w:t xml:space="preserve"> </w:t>
      </w:r>
      <w:r>
        <w:t xml:space="preserve">understand the impact of sexual assault on individuals, families and communities. </w:t>
      </w:r>
      <w:r w:rsidR="00F03B75">
        <w:t xml:space="preserve">I also understand the power of adding my voice to the conversations about sexual assault.  </w:t>
      </w:r>
      <w:r w:rsidR="009C49F3">
        <w:t xml:space="preserve">At a young age, I felt </w:t>
      </w:r>
      <w:r>
        <w:t xml:space="preserve">external and </w:t>
      </w:r>
      <w:r w:rsidR="00F03B75">
        <w:t>internal pressure</w:t>
      </w:r>
      <w:r w:rsidR="009C49F3">
        <w:t xml:space="preserve"> to be silent. T</w:t>
      </w:r>
      <w:r>
        <w:t>o not cause embarrassment</w:t>
      </w:r>
      <w:r w:rsidR="009C49F3">
        <w:t>.  To not</w:t>
      </w:r>
      <w:r>
        <w:t xml:space="preserve"> bring shame. </w:t>
      </w:r>
      <w:r w:rsidR="00190F90" w:rsidRPr="00190F90">
        <w:rPr>
          <w:i/>
        </w:rPr>
        <w:t>Why do you hate me?</w:t>
      </w:r>
      <w:r w:rsidR="00190F90">
        <w:t xml:space="preserve"> I was asked. W</w:t>
      </w:r>
      <w:r w:rsidRPr="00336EF0">
        <w:rPr>
          <w:i/>
        </w:rPr>
        <w:t xml:space="preserve">hy </w:t>
      </w:r>
      <w:r w:rsidR="009C49F3">
        <w:rPr>
          <w:i/>
        </w:rPr>
        <w:t>are you lying</w:t>
      </w:r>
      <w:r w:rsidRPr="00336EF0">
        <w:rPr>
          <w:i/>
        </w:rPr>
        <w:t>?</w:t>
      </w:r>
      <w:r>
        <w:t xml:space="preserve"> </w:t>
      </w:r>
      <w:r w:rsidR="00F03B75">
        <w:t xml:space="preserve">The implicit demand was for me to be silent.  </w:t>
      </w:r>
      <w:r w:rsidR="00190F90">
        <w:t xml:space="preserve">Relationships – friendships – were suddenly </w:t>
      </w:r>
      <w:r w:rsidR="00190F90">
        <w:lastRenderedPageBreak/>
        <w:t xml:space="preserve">severed. </w:t>
      </w:r>
      <w:r>
        <w:t xml:space="preserve"> Names were no longer spoken out loud</w:t>
      </w:r>
      <w:r w:rsidR="00190F90">
        <w:t>.  A</w:t>
      </w:r>
      <w:r w:rsidR="00210C19">
        <w:t>nd t</w:t>
      </w:r>
      <w:r>
        <w:t xml:space="preserve">o reduce the risk of chance encounters, circuitous drives </w:t>
      </w:r>
      <w:r w:rsidR="00F03B75">
        <w:t xml:space="preserve">and bike rides </w:t>
      </w:r>
      <w:r w:rsidR="00F7685D">
        <w:t>to</w:t>
      </w:r>
      <w:r>
        <w:t xml:space="preserve"> familiar haunts became the norm.  </w:t>
      </w:r>
      <w:r w:rsidR="00190F90">
        <w:t>I</w:t>
      </w:r>
      <w:r>
        <w:t>n reflection</w:t>
      </w:r>
      <w:r w:rsidR="00190F90">
        <w:t xml:space="preserve">, </w:t>
      </w:r>
      <w:r>
        <w:t>I see the collective lack of full acknowledgement of what happened – like witnessing a tornado pass through your home</w:t>
      </w:r>
      <w:r w:rsidR="00F7685D">
        <w:t>,</w:t>
      </w:r>
      <w:r>
        <w:t xml:space="preserve"> barely blinking an eye as the living room is laid to waste. </w:t>
      </w:r>
    </w:p>
    <w:p w:rsidR="00336EF0" w:rsidRDefault="00336EF0" w:rsidP="00336EF0">
      <w:r>
        <w:t xml:space="preserve">I </w:t>
      </w:r>
      <w:r w:rsidR="00190F90">
        <w:t xml:space="preserve">share this </w:t>
      </w:r>
      <w:r>
        <w:t>to</w:t>
      </w:r>
      <w:r w:rsidR="00190F90">
        <w:t xml:space="preserve"> do my part in pulling back the shroud </w:t>
      </w:r>
      <w:r w:rsidR="00F7685D">
        <w:t>stopping</w:t>
      </w:r>
      <w:r>
        <w:t xml:space="preserve"> us from fully seeing the problem and </w:t>
      </w:r>
      <w:r w:rsidR="00190F90">
        <w:t>thus</w:t>
      </w:r>
      <w:r w:rsidR="00F7685D">
        <w:t>,</w:t>
      </w:r>
      <w:r w:rsidR="00190F90">
        <w:t xml:space="preserve"> </w:t>
      </w:r>
      <w:r>
        <w:t xml:space="preserve">each other. I do so as a reminder that we all </w:t>
      </w:r>
      <w:r w:rsidR="005A0D69">
        <w:t>have personal narratives that i</w:t>
      </w:r>
      <w:r>
        <w:t>nform how we go about the business of living, of managing our relationships and of doing the work that we do</w:t>
      </w:r>
      <w:r w:rsidR="006E1794">
        <w:t>.</w:t>
      </w:r>
    </w:p>
    <w:p w:rsidR="00336EF0" w:rsidRDefault="00336EF0" w:rsidP="00336EF0">
      <w:r>
        <w:t xml:space="preserve">We all bring our personal narratives to work. </w:t>
      </w:r>
      <w:r w:rsidR="00392516">
        <w:t>We</w:t>
      </w:r>
      <w:r w:rsidR="00127031">
        <w:t xml:space="preserve"> and</w:t>
      </w:r>
      <w:r w:rsidR="00392516">
        <w:t xml:space="preserve"> our staff </w:t>
      </w:r>
      <w:r>
        <w:t xml:space="preserve">respond to workplace experiences </w:t>
      </w:r>
      <w:r w:rsidR="00392516">
        <w:t xml:space="preserve">based </w:t>
      </w:r>
      <w:r>
        <w:t>in part on these personal narratives</w:t>
      </w:r>
      <w:r w:rsidR="006E1794">
        <w:t xml:space="preserve"> - narratives that might include traumatic experiences. Trauma-informed leadership recognizes the impact of emotional wounds and scars</w:t>
      </w:r>
      <w:r w:rsidR="005D331B">
        <w:t>. It recognizes that our experiences can- and often do – affect our</w:t>
      </w:r>
      <w:r w:rsidR="00127031">
        <w:t xml:space="preserve"> interaction</w:t>
      </w:r>
      <w:r w:rsidR="006E1794">
        <w:t xml:space="preserve">s, </w:t>
      </w:r>
      <w:r w:rsidR="005A0D69">
        <w:t xml:space="preserve">work performance and </w:t>
      </w:r>
      <w:r w:rsidR="005A2C74">
        <w:t xml:space="preserve">engagement, and </w:t>
      </w:r>
      <w:r w:rsidR="00392516">
        <w:t xml:space="preserve">feelings of safety in the workplace. </w:t>
      </w:r>
      <w:r w:rsidR="00210C19">
        <w:t>I</w:t>
      </w:r>
      <w:r w:rsidR="00392516">
        <w:t xml:space="preserve">ntentionally </w:t>
      </w:r>
      <w:r w:rsidR="005A0D69">
        <w:t>leading with</w:t>
      </w:r>
      <w:r w:rsidR="00392516">
        <w:t xml:space="preserve"> a t</w:t>
      </w:r>
      <w:r w:rsidR="00392516" w:rsidRPr="006E1794">
        <w:t>rauma</w:t>
      </w:r>
      <w:r w:rsidR="00392516">
        <w:t>-i</w:t>
      </w:r>
      <w:r w:rsidR="00392516" w:rsidRPr="006E1794">
        <w:t>nformed</w:t>
      </w:r>
      <w:r w:rsidR="00392516">
        <w:t xml:space="preserve"> </w:t>
      </w:r>
      <w:r w:rsidR="005A0D69">
        <w:t>approach</w:t>
      </w:r>
      <w:r w:rsidR="00392516">
        <w:t xml:space="preserve"> fosters compassion and empathy</w:t>
      </w:r>
      <w:r w:rsidR="00A200E4">
        <w:t xml:space="preserve">, </w:t>
      </w:r>
      <w:r w:rsidR="005A0D69">
        <w:t xml:space="preserve">and </w:t>
      </w:r>
      <w:r w:rsidR="00A200E4">
        <w:t>psychological safety</w:t>
      </w:r>
      <w:r w:rsidR="005A0D69">
        <w:t>.</w:t>
      </w:r>
      <w:r w:rsidR="00A200E4">
        <w:t xml:space="preserve"> Here are </w:t>
      </w:r>
      <w:r w:rsidR="003A5A85">
        <w:t>six</w:t>
      </w:r>
      <w:r w:rsidR="00A200E4">
        <w:t xml:space="preserve"> principles to keep in mind when leading from a trauma-informed perspective</w:t>
      </w:r>
      <w:r w:rsidR="00AC2CA8" w:rsidRPr="00AC2CA8">
        <w:rPr>
          <w:vertAlign w:val="superscript"/>
        </w:rPr>
        <w:t>5</w:t>
      </w:r>
      <w:r w:rsidR="00A200E4">
        <w:t>:</w:t>
      </w:r>
    </w:p>
    <w:p w:rsidR="00A200E4" w:rsidRDefault="00A200E4" w:rsidP="00A200E4">
      <w:pPr>
        <w:pStyle w:val="ListParagraph"/>
        <w:numPr>
          <w:ilvl w:val="0"/>
          <w:numId w:val="6"/>
        </w:numPr>
      </w:pPr>
      <w:r>
        <w:t>Safety (Physical and Psychological)</w:t>
      </w:r>
    </w:p>
    <w:p w:rsidR="00A200E4" w:rsidRDefault="00A200E4" w:rsidP="00A200E4">
      <w:pPr>
        <w:pStyle w:val="ListParagraph"/>
        <w:numPr>
          <w:ilvl w:val="0"/>
          <w:numId w:val="6"/>
        </w:numPr>
      </w:pPr>
      <w:r>
        <w:t>Trustworthiness and Transparency</w:t>
      </w:r>
    </w:p>
    <w:p w:rsidR="00A200E4" w:rsidRDefault="00A200E4" w:rsidP="00A200E4">
      <w:pPr>
        <w:pStyle w:val="ListParagraph"/>
        <w:numPr>
          <w:ilvl w:val="0"/>
          <w:numId w:val="6"/>
        </w:numPr>
      </w:pPr>
      <w:r>
        <w:t>Peer Support</w:t>
      </w:r>
    </w:p>
    <w:p w:rsidR="00A200E4" w:rsidRDefault="00A200E4" w:rsidP="00A200E4">
      <w:pPr>
        <w:pStyle w:val="ListParagraph"/>
        <w:numPr>
          <w:ilvl w:val="0"/>
          <w:numId w:val="6"/>
        </w:numPr>
      </w:pPr>
      <w:r>
        <w:t>Collaboration and Mutuality</w:t>
      </w:r>
    </w:p>
    <w:p w:rsidR="00A200E4" w:rsidRDefault="00A200E4" w:rsidP="00A200E4">
      <w:pPr>
        <w:pStyle w:val="ListParagraph"/>
        <w:numPr>
          <w:ilvl w:val="0"/>
          <w:numId w:val="6"/>
        </w:numPr>
      </w:pPr>
      <w:r>
        <w:t>Empowerment, Voice and Choice</w:t>
      </w:r>
    </w:p>
    <w:p w:rsidR="00A200E4" w:rsidRDefault="00A200E4" w:rsidP="00A200E4">
      <w:pPr>
        <w:pStyle w:val="ListParagraph"/>
        <w:numPr>
          <w:ilvl w:val="0"/>
          <w:numId w:val="6"/>
        </w:numPr>
      </w:pPr>
      <w:r>
        <w:t>Cultural, Historical, and Gender Issues</w:t>
      </w:r>
    </w:p>
    <w:p w:rsidR="005D331B" w:rsidRDefault="00F7685D" w:rsidP="00B8643D">
      <w:r>
        <w:t>(</w:t>
      </w:r>
      <w:r w:rsidR="00D7348B">
        <w:t>Please</w:t>
      </w:r>
      <w:r w:rsidR="00517C96">
        <w:t xml:space="preserve"> see </w:t>
      </w:r>
      <w:r w:rsidR="00D7348B">
        <w:t xml:space="preserve">the </w:t>
      </w:r>
      <w:hyperlink w:anchor="_Trauma-Informed_Approach_Resources" w:history="1">
        <w:r w:rsidR="00D7348B" w:rsidRPr="00D7348B">
          <w:rPr>
            <w:rStyle w:val="Hyperlink"/>
          </w:rPr>
          <w:t>Trauma-Informed Approach R</w:t>
        </w:r>
        <w:r w:rsidR="005D331B" w:rsidRPr="00D7348B">
          <w:rPr>
            <w:rStyle w:val="Hyperlink"/>
          </w:rPr>
          <w:t>esour</w:t>
        </w:r>
        <w:r w:rsidRPr="00D7348B">
          <w:rPr>
            <w:rStyle w:val="Hyperlink"/>
          </w:rPr>
          <w:t>ces</w:t>
        </w:r>
      </w:hyperlink>
      <w:r>
        <w:t xml:space="preserve"> below for more information)</w:t>
      </w:r>
    </w:p>
    <w:p w:rsidR="00B8643D" w:rsidRDefault="008D3D2A" w:rsidP="00B8643D">
      <w:r>
        <w:t xml:space="preserve">The past year is a reminder that trauma spares no </w:t>
      </w:r>
      <w:r w:rsidR="005619E5">
        <w:t xml:space="preserve">one.  The pandemic and the multiple </w:t>
      </w:r>
      <w:r w:rsidR="00D7348B">
        <w:t>crises</w:t>
      </w:r>
      <w:r>
        <w:t xml:space="preserve"> throughout the year have undoubtedly left their mark. </w:t>
      </w:r>
      <w:r w:rsidR="00F7685D">
        <w:t>For many individuals and communities, these experience add on to, and activate, past trauma</w:t>
      </w:r>
      <w:r w:rsidR="00517C96">
        <w:t xml:space="preserve"> and old wounds</w:t>
      </w:r>
      <w:r w:rsidR="00F7685D">
        <w:t xml:space="preserve">. </w:t>
      </w:r>
      <w:r w:rsidR="005619E5">
        <w:t>As we navigate recovery and change, leaders have an opportunity</w:t>
      </w:r>
      <w:r>
        <w:t xml:space="preserve"> </w:t>
      </w:r>
      <w:r w:rsidR="00517C96">
        <w:t>to help their teams, programs</w:t>
      </w:r>
      <w:r w:rsidR="00D7348B">
        <w:t>, divisions and agencies ma</w:t>
      </w:r>
      <w:r w:rsidR="00517C96">
        <w:t>ke a way forward</w:t>
      </w:r>
      <w:r w:rsidR="00D7348B">
        <w:t xml:space="preserve"> in a way that fosters safety, while also continuing to develop a resilient and effective workforce.</w:t>
      </w:r>
    </w:p>
    <w:p w:rsidR="00225AAB" w:rsidRDefault="00225AAB" w:rsidP="00225AAB">
      <w:pPr>
        <w:pStyle w:val="Heading3"/>
      </w:pPr>
      <w:bookmarkStart w:id="5" w:name="_Critical_Incident_Response"/>
      <w:bookmarkStart w:id="6" w:name="_Planning_for_the"/>
      <w:bookmarkEnd w:id="5"/>
      <w:bookmarkEnd w:id="6"/>
      <w:r>
        <w:t>Sexual Assault Awareness</w:t>
      </w:r>
      <w:r w:rsidR="003A5A85">
        <w:t xml:space="preserve"> Resources</w:t>
      </w:r>
    </w:p>
    <w:p w:rsidR="00A067C7" w:rsidRDefault="00C90DEE" w:rsidP="00A067C7">
      <w:pPr>
        <w:pStyle w:val="ListParagraph"/>
        <w:numPr>
          <w:ilvl w:val="0"/>
          <w:numId w:val="7"/>
        </w:numPr>
      </w:pPr>
      <w:hyperlink r:id="rId9" w:history="1">
        <w:r w:rsidR="003A5A85" w:rsidRPr="00A067C7">
          <w:rPr>
            <w:rStyle w:val="Hyperlink"/>
          </w:rPr>
          <w:t>National Sexual Violence Resource Center (NSRVC)</w:t>
        </w:r>
      </w:hyperlink>
      <w:r w:rsidR="003A5A85">
        <w:t xml:space="preserve"> </w:t>
      </w:r>
    </w:p>
    <w:p w:rsidR="003A5A85" w:rsidRDefault="00C90DEE" w:rsidP="00A067C7">
      <w:pPr>
        <w:pStyle w:val="ListParagraph"/>
        <w:numPr>
          <w:ilvl w:val="0"/>
          <w:numId w:val="7"/>
        </w:numPr>
      </w:pPr>
      <w:hyperlink r:id="rId10" w:history="1">
        <w:r w:rsidR="003A5A85" w:rsidRPr="00A067C7">
          <w:rPr>
            <w:rStyle w:val="Hyperlink"/>
          </w:rPr>
          <w:t>Rape, Abuse &amp; Incest National Network</w:t>
        </w:r>
        <w:r w:rsidR="00A067C7" w:rsidRPr="00A067C7">
          <w:rPr>
            <w:rStyle w:val="Hyperlink"/>
          </w:rPr>
          <w:t xml:space="preserve"> (RAINN)</w:t>
        </w:r>
      </w:hyperlink>
    </w:p>
    <w:p w:rsidR="00A067C7" w:rsidRPr="003A5A85" w:rsidRDefault="00C90DEE" w:rsidP="00A067C7">
      <w:pPr>
        <w:pStyle w:val="ListParagraph"/>
        <w:numPr>
          <w:ilvl w:val="0"/>
          <w:numId w:val="7"/>
        </w:numPr>
      </w:pPr>
      <w:hyperlink r:id="rId11" w:history="1">
        <w:r w:rsidR="00A067C7">
          <w:rPr>
            <w:rStyle w:val="Hyperlink"/>
          </w:rPr>
          <w:t xml:space="preserve">Sexual Violence is Preventable </w:t>
        </w:r>
        <w:r w:rsidR="00A067C7" w:rsidRPr="00A067C7">
          <w:rPr>
            <w:rStyle w:val="Hyperlink"/>
          </w:rPr>
          <w:t>(CDC)</w:t>
        </w:r>
      </w:hyperlink>
    </w:p>
    <w:p w:rsidR="003A5A85" w:rsidRDefault="00A067C7" w:rsidP="003A5A85">
      <w:pPr>
        <w:pStyle w:val="Heading3"/>
      </w:pPr>
      <w:bookmarkStart w:id="7" w:name="_Trauma-Informed_Approach_Resources"/>
      <w:bookmarkEnd w:id="7"/>
      <w:r>
        <w:t>Trauma-I</w:t>
      </w:r>
      <w:r w:rsidR="00E87D7E">
        <w:t>nformed Approach Resources</w:t>
      </w:r>
    </w:p>
    <w:p w:rsidR="00A067C7" w:rsidRDefault="00A067C7" w:rsidP="00A067C7">
      <w:pPr>
        <w:pStyle w:val="ListParagraph"/>
        <w:numPr>
          <w:ilvl w:val="0"/>
          <w:numId w:val="8"/>
        </w:numPr>
      </w:pPr>
      <w:r>
        <w:t xml:space="preserve">PDF: </w:t>
      </w:r>
      <w:hyperlink r:id="rId12" w:history="1">
        <w:r w:rsidRPr="00A067C7">
          <w:rPr>
            <w:rStyle w:val="Hyperlink"/>
          </w:rPr>
          <w:t>Guidance for a Traum</w:t>
        </w:r>
        <w:r>
          <w:rPr>
            <w:rStyle w:val="Hyperlink"/>
          </w:rPr>
          <w:t>a-</w:t>
        </w:r>
        <w:r w:rsidRPr="00A067C7">
          <w:rPr>
            <w:rStyle w:val="Hyperlink"/>
          </w:rPr>
          <w:t>Informed Approach (NCSACW)</w:t>
        </w:r>
      </w:hyperlink>
    </w:p>
    <w:p w:rsidR="00A067C7" w:rsidRDefault="00A067C7" w:rsidP="00A067C7">
      <w:pPr>
        <w:pStyle w:val="ListParagraph"/>
        <w:numPr>
          <w:ilvl w:val="0"/>
          <w:numId w:val="8"/>
        </w:numPr>
      </w:pPr>
      <w:r>
        <w:t xml:space="preserve">PDF: </w:t>
      </w:r>
      <w:hyperlink r:id="rId13" w:history="1">
        <w:r w:rsidRPr="00A067C7">
          <w:rPr>
            <w:rStyle w:val="Hyperlink"/>
          </w:rPr>
          <w:t>National Council’s Framework for Trauma-Informed Leadership</w:t>
        </w:r>
      </w:hyperlink>
    </w:p>
    <w:p w:rsidR="00A067C7" w:rsidRDefault="00C90DEE" w:rsidP="00A067C7">
      <w:pPr>
        <w:pStyle w:val="ListParagraph"/>
        <w:numPr>
          <w:ilvl w:val="0"/>
          <w:numId w:val="8"/>
        </w:numPr>
      </w:pPr>
      <w:hyperlink r:id="rId14" w:history="1">
        <w:r w:rsidR="00A067C7" w:rsidRPr="00A067C7">
          <w:rPr>
            <w:rStyle w:val="Hyperlink"/>
          </w:rPr>
          <w:t>Adverse Childhood Experiences</w:t>
        </w:r>
      </w:hyperlink>
    </w:p>
    <w:p w:rsidR="008A5AA6" w:rsidRDefault="008A5AA6" w:rsidP="008A5AA6">
      <w:pPr>
        <w:pStyle w:val="Heading3"/>
      </w:pPr>
      <w:r>
        <w:t>Sources</w:t>
      </w:r>
    </w:p>
    <w:p w:rsidR="008A5AA6" w:rsidRDefault="00C90DEE" w:rsidP="008A5AA6">
      <w:pPr>
        <w:pStyle w:val="ListParagraph"/>
        <w:numPr>
          <w:ilvl w:val="0"/>
          <w:numId w:val="9"/>
        </w:numPr>
      </w:pPr>
      <w:hyperlink r:id="rId15" w:history="1">
        <w:r w:rsidR="008A5AA6" w:rsidRPr="008A5AA6">
          <w:rPr>
            <w:rStyle w:val="Hyperlink"/>
          </w:rPr>
          <w:t>R</w:t>
        </w:r>
        <w:r>
          <w:rPr>
            <w:rStyle w:val="Hyperlink"/>
          </w:rPr>
          <w:t xml:space="preserve">ape, </w:t>
        </w:r>
        <w:r w:rsidR="008A5AA6" w:rsidRPr="008A5AA6">
          <w:rPr>
            <w:rStyle w:val="Hyperlink"/>
          </w:rPr>
          <w:t>A</w:t>
        </w:r>
        <w:r>
          <w:rPr>
            <w:rStyle w:val="Hyperlink"/>
          </w:rPr>
          <w:t xml:space="preserve">buse &amp; </w:t>
        </w:r>
        <w:r w:rsidR="008A5AA6" w:rsidRPr="008A5AA6">
          <w:rPr>
            <w:rStyle w:val="Hyperlink"/>
          </w:rPr>
          <w:t>I</w:t>
        </w:r>
        <w:r>
          <w:rPr>
            <w:rStyle w:val="Hyperlink"/>
          </w:rPr>
          <w:t xml:space="preserve">ncest </w:t>
        </w:r>
        <w:r w:rsidR="008A5AA6" w:rsidRPr="008A5AA6">
          <w:rPr>
            <w:rStyle w:val="Hyperlink"/>
          </w:rPr>
          <w:t>N</w:t>
        </w:r>
        <w:r>
          <w:rPr>
            <w:rStyle w:val="Hyperlink"/>
          </w:rPr>
          <w:t xml:space="preserve">ational </w:t>
        </w:r>
        <w:r w:rsidR="008A5AA6" w:rsidRPr="008A5AA6">
          <w:rPr>
            <w:rStyle w:val="Hyperlink"/>
          </w:rPr>
          <w:t>N</w:t>
        </w:r>
      </w:hyperlink>
      <w:r>
        <w:rPr>
          <w:rStyle w:val="Hyperlink"/>
        </w:rPr>
        <w:t>etwork (RAINN)</w:t>
      </w:r>
      <w:bookmarkStart w:id="8" w:name="_GoBack"/>
      <w:bookmarkEnd w:id="8"/>
    </w:p>
    <w:p w:rsidR="008A5AA6" w:rsidRDefault="00C90DEE" w:rsidP="00363BFA">
      <w:pPr>
        <w:pStyle w:val="ListParagraph"/>
        <w:numPr>
          <w:ilvl w:val="0"/>
          <w:numId w:val="9"/>
        </w:numPr>
      </w:pPr>
      <w:hyperlink r:id="rId16" w:history="1">
        <w:r w:rsidR="008A5AA6" w:rsidRPr="0043234B">
          <w:rPr>
            <w:rStyle w:val="Hyperlink"/>
          </w:rPr>
          <w:t>Dube</w:t>
        </w:r>
        <w:r w:rsidR="0043234B" w:rsidRPr="0043234B">
          <w:rPr>
            <w:rStyle w:val="Hyperlink"/>
          </w:rPr>
          <w:t xml:space="preserve"> et al., </w:t>
        </w:r>
        <w:r w:rsidR="008A5AA6" w:rsidRPr="0043234B">
          <w:rPr>
            <w:rStyle w:val="Hyperlink"/>
          </w:rPr>
          <w:t>Long-Term Consequences of Childhood Sexual Abuse by Gender of Victim,</w:t>
        </w:r>
        <w:r w:rsidR="0043234B" w:rsidRPr="0043234B">
          <w:rPr>
            <w:rStyle w:val="Hyperlink"/>
          </w:rPr>
          <w:t xml:space="preserve"> </w:t>
        </w:r>
        <w:r w:rsidR="008A5AA6" w:rsidRPr="0043234B">
          <w:rPr>
            <w:rStyle w:val="Hyperlink"/>
          </w:rPr>
          <w:t>American Journal of Preventive Medicine,</w:t>
        </w:r>
        <w:r w:rsidR="0043234B">
          <w:rPr>
            <w:rStyle w:val="Hyperlink"/>
          </w:rPr>
          <w:t xml:space="preserve"> </w:t>
        </w:r>
        <w:r w:rsidR="008A5AA6" w:rsidRPr="0043234B">
          <w:rPr>
            <w:rStyle w:val="Hyperlink"/>
          </w:rPr>
          <w:t>Volume 28, Issue 5,</w:t>
        </w:r>
        <w:r w:rsidR="0043234B" w:rsidRPr="0043234B">
          <w:rPr>
            <w:rStyle w:val="Hyperlink"/>
          </w:rPr>
          <w:t xml:space="preserve"> </w:t>
        </w:r>
        <w:r w:rsidR="008A5AA6" w:rsidRPr="0043234B">
          <w:rPr>
            <w:rStyle w:val="Hyperlink"/>
          </w:rPr>
          <w:t>2005</w:t>
        </w:r>
      </w:hyperlink>
    </w:p>
    <w:p w:rsidR="0043234B" w:rsidRDefault="00C90DEE" w:rsidP="0043234B">
      <w:pPr>
        <w:pStyle w:val="ListParagraph"/>
        <w:numPr>
          <w:ilvl w:val="0"/>
          <w:numId w:val="9"/>
        </w:numPr>
      </w:pPr>
      <w:hyperlink r:id="rId17" w:history="1">
        <w:r w:rsidR="0043234B" w:rsidRPr="0043234B">
          <w:rPr>
            <w:rStyle w:val="Hyperlink"/>
          </w:rPr>
          <w:t>Black et al., National Intimate Partner and Sexual Violence Survey: 2010 summary report</w:t>
        </w:r>
      </w:hyperlink>
      <w:r w:rsidR="0043234B">
        <w:t xml:space="preserve"> (PDF)</w:t>
      </w:r>
      <w:r w:rsidR="006743C8">
        <w:t>.</w:t>
      </w:r>
    </w:p>
    <w:p w:rsidR="006743C8" w:rsidRDefault="00C90DEE" w:rsidP="0043234B">
      <w:pPr>
        <w:pStyle w:val="ListParagraph"/>
        <w:numPr>
          <w:ilvl w:val="0"/>
          <w:numId w:val="9"/>
        </w:numPr>
      </w:pPr>
      <w:hyperlink r:id="rId18" w:history="1">
        <w:r w:rsidR="006743C8" w:rsidRPr="006743C8">
          <w:rPr>
            <w:rStyle w:val="Hyperlink"/>
          </w:rPr>
          <w:t>Response: Help for Domestic Violence | Sexual Assault</w:t>
        </w:r>
      </w:hyperlink>
    </w:p>
    <w:p w:rsidR="005627FB" w:rsidRDefault="00AC2CA8" w:rsidP="005627FB">
      <w:pPr>
        <w:pStyle w:val="ListParagraph"/>
        <w:numPr>
          <w:ilvl w:val="0"/>
          <w:numId w:val="9"/>
        </w:numPr>
      </w:pPr>
      <w:r>
        <w:t xml:space="preserve">PDF: </w:t>
      </w:r>
      <w:hyperlink r:id="rId19" w:history="1">
        <w:r w:rsidRPr="00A067C7">
          <w:rPr>
            <w:rStyle w:val="Hyperlink"/>
          </w:rPr>
          <w:t>National Council’s Framework for Trauma-Informed Leadership</w:t>
        </w:r>
      </w:hyperlink>
      <w:bookmarkStart w:id="9" w:name="_EAP_Live_and"/>
      <w:bookmarkStart w:id="10" w:name="_Upcoming_Events_of"/>
      <w:bookmarkEnd w:id="9"/>
      <w:bookmarkEnd w:id="10"/>
    </w:p>
    <w:p w:rsidR="00121713" w:rsidRDefault="00121713" w:rsidP="00D7348B">
      <w:pPr>
        <w:pStyle w:val="Heading2"/>
      </w:pPr>
      <w:bookmarkStart w:id="11" w:name="_EAP_Live_and_1"/>
      <w:bookmarkEnd w:id="11"/>
      <w:r>
        <w:br w:type="page"/>
      </w:r>
      <w:r w:rsidR="00FA0281" w:rsidRPr="00FA0281">
        <w:rPr>
          <w:rFonts w:ascii="Calibri" w:eastAsiaTheme="minorHAnsi" w:hAnsi="Calibri" w:cstheme="minorBidi"/>
          <w:noProof/>
          <w:color w:val="404040" w:themeColor="text1" w:themeTint="BF"/>
          <w:sz w:val="24"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D41914" wp14:editId="17D2DD19">
                <wp:simplePos x="0" y="0"/>
                <wp:positionH relativeFrom="column">
                  <wp:posOffset>4562475</wp:posOffset>
                </wp:positionH>
                <wp:positionV relativeFrom="paragraph">
                  <wp:posOffset>17145</wp:posOffset>
                </wp:positionV>
                <wp:extent cx="2217420" cy="2112010"/>
                <wp:effectExtent l="0" t="0" r="1143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211201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281" w:rsidRPr="0011564A" w:rsidRDefault="00FA0281" w:rsidP="00FA0281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</w:t>
                            </w:r>
                            <w:r w:rsidRPr="0011564A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he EAP offers Live Webinars, COVID-19 Related Webinars and On Demand Webinars to promote workforce well-being. Check the </w:t>
                            </w:r>
                            <w:hyperlink r:id="rId20" w:history="1">
                              <w:r w:rsidRPr="0011564A">
                                <w:rPr>
                                  <w:rStyle w:val="Hyperlink"/>
                                  <w:color w:val="FFFFFF" w:themeColor="background1"/>
                                  <w:sz w:val="28"/>
                                  <w:szCs w:val="28"/>
                                </w:rPr>
                                <w:t>Webinars</w:t>
                              </w:r>
                            </w:hyperlink>
                            <w:r w:rsidRPr="0011564A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page for a complete list of all available webinars. </w:t>
                            </w:r>
                          </w:p>
                          <w:p w:rsidR="00FA0281" w:rsidRPr="0011564A" w:rsidRDefault="00FA0281" w:rsidP="00FA0281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41914" id="Text Box 2" o:spid="_x0000_s1027" type="#_x0000_t202" style="position:absolute;margin-left:359.25pt;margin-top:1.35pt;width:174.6pt;height:166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" fillcolor="#1f497d">
                <v:textbox>
                  <w:txbxContent>
                    <w:p w:rsidR="00FA0281" w:rsidRPr="0011564A" w:rsidRDefault="00FA0281" w:rsidP="00FA0281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T</w:t>
                      </w:r>
                      <w:r w:rsidRPr="0011564A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he EAP offers Live Webinars, COVID-19 Related Webinars and On Demand Webinars to promote workforce well-being. Check the </w:t>
                      </w:r>
                      <w:hyperlink r:id="rId21" w:history="1">
                        <w:r w:rsidRPr="0011564A">
                          <w:rPr>
                            <w:rStyle w:val="Hyperlink"/>
                            <w:color w:val="FFFFFF" w:themeColor="background1"/>
                            <w:sz w:val="28"/>
                            <w:szCs w:val="28"/>
                          </w:rPr>
                          <w:t>Webinars</w:t>
                        </w:r>
                      </w:hyperlink>
                      <w:r w:rsidRPr="0011564A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page for a complete list of all available webinars. </w:t>
                      </w:r>
                    </w:p>
                    <w:p w:rsidR="00FA0281" w:rsidRPr="0011564A" w:rsidRDefault="00FA0281" w:rsidP="00FA0281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EAP Live and On-Demand Webinars</w:t>
      </w:r>
      <w:r w:rsidR="00FA0281">
        <w:t xml:space="preserve"> </w:t>
      </w:r>
    </w:p>
    <w:p w:rsidR="00121713" w:rsidRPr="0085584E" w:rsidRDefault="00121713" w:rsidP="00121713">
      <w:pPr>
        <w:pStyle w:val="Heading3"/>
      </w:pPr>
      <w:r>
        <w:t xml:space="preserve">Upcoming Live </w:t>
      </w:r>
      <w:r w:rsidRPr="00A9474C">
        <w:t>Webinars</w:t>
      </w:r>
    </w:p>
    <w:p w:rsidR="00121713" w:rsidRDefault="00121713" w:rsidP="00121713">
      <w:r>
        <w:t>EAP Orientation – Thursday, April 22</w:t>
      </w:r>
      <w:r w:rsidRPr="00121713">
        <w:rPr>
          <w:vertAlign w:val="superscript"/>
        </w:rPr>
        <w:t>nd</w:t>
      </w:r>
      <w:r>
        <w:t>, 1:30 PM -2:00 PM (</w:t>
      </w:r>
      <w:hyperlink r:id="rId22" w:history="1">
        <w:r w:rsidRPr="00121713">
          <w:rPr>
            <w:rStyle w:val="Hyperlink"/>
          </w:rPr>
          <w:t>Registration link</w:t>
        </w:r>
      </w:hyperlink>
      <w:r>
        <w:t>)</w:t>
      </w:r>
    </w:p>
    <w:p w:rsidR="00121713" w:rsidRDefault="00121713" w:rsidP="00121713">
      <w:pPr>
        <w:pStyle w:val="Heading3"/>
      </w:pPr>
      <w:r>
        <w:t>COVID-19 Related Webinars and On Demand Webinars</w:t>
      </w:r>
    </w:p>
    <w:p w:rsidR="00121713" w:rsidRDefault="00121713" w:rsidP="00121713">
      <w:r w:rsidRPr="003358F0">
        <w:t>Leading Teams and Supporting Employees through COVID-19</w:t>
      </w:r>
      <w:r>
        <w:t xml:space="preserve"> (</w:t>
      </w:r>
      <w:hyperlink r:id="rId23" w:history="1">
        <w:r w:rsidRPr="003358F0">
          <w:rPr>
            <w:rStyle w:val="Hyperlink"/>
          </w:rPr>
          <w:t>On-Demand, YouTube video</w:t>
        </w:r>
      </w:hyperlink>
      <w:r>
        <w:t>)</w:t>
      </w:r>
    </w:p>
    <w:p w:rsidR="00121713" w:rsidRPr="005627FB" w:rsidRDefault="00121713" w:rsidP="00121713">
      <w:r w:rsidRPr="003358F0">
        <w:t>Leading the Human Side of Change</w:t>
      </w:r>
      <w:r>
        <w:t xml:space="preserve"> (</w:t>
      </w:r>
      <w:hyperlink r:id="rId24" w:history="1">
        <w:r w:rsidRPr="003358F0">
          <w:rPr>
            <w:rStyle w:val="Hyperlink"/>
          </w:rPr>
          <w:t>Presentation slides PDF</w:t>
        </w:r>
      </w:hyperlink>
      <w:r w:rsidR="00FA0281">
        <w:rPr>
          <w:rStyle w:val="Hyperlink"/>
        </w:rPr>
        <w:t>)</w:t>
      </w:r>
    </w:p>
    <w:p w:rsidR="009D1E8C" w:rsidRDefault="009D1E8C" w:rsidP="009D1E8C">
      <w:pPr>
        <w:pStyle w:val="Heading2"/>
      </w:pPr>
      <w:r>
        <w:t xml:space="preserve">Available EAP Services </w:t>
      </w:r>
    </w:p>
    <w:p w:rsidR="009D1E8C" w:rsidRDefault="00C90DEE" w:rsidP="009D1E8C">
      <w:pPr>
        <w:pStyle w:val="ListParagraph"/>
        <w:numPr>
          <w:ilvl w:val="0"/>
          <w:numId w:val="10"/>
        </w:numPr>
      </w:pPr>
      <w:hyperlink r:id="rId25" w:history="1">
        <w:r w:rsidR="009D1E8C" w:rsidRPr="009D1E8C">
          <w:rPr>
            <w:rStyle w:val="Hyperlink"/>
          </w:rPr>
          <w:t xml:space="preserve">How to Receive EAP Services </w:t>
        </w:r>
      </w:hyperlink>
      <w:r w:rsidR="009D1E8C">
        <w:t xml:space="preserve"> </w:t>
      </w:r>
    </w:p>
    <w:p w:rsidR="009D1E8C" w:rsidRDefault="00C90DEE" w:rsidP="009D1E8C">
      <w:pPr>
        <w:pStyle w:val="ListParagraph"/>
        <w:numPr>
          <w:ilvl w:val="0"/>
          <w:numId w:val="10"/>
        </w:numPr>
      </w:pPr>
      <w:hyperlink r:id="rId26" w:history="1">
        <w:r w:rsidR="009D1E8C" w:rsidRPr="009D1E8C">
          <w:rPr>
            <w:rStyle w:val="Hyperlink"/>
          </w:rPr>
          <w:t>COVID-19 Resources</w:t>
        </w:r>
      </w:hyperlink>
    </w:p>
    <w:p w:rsidR="009D1E8C" w:rsidRDefault="00C90DEE" w:rsidP="009D1E8C">
      <w:pPr>
        <w:pStyle w:val="ListParagraph"/>
        <w:numPr>
          <w:ilvl w:val="0"/>
          <w:numId w:val="10"/>
        </w:numPr>
      </w:pPr>
      <w:hyperlink r:id="rId27" w:history="1">
        <w:r w:rsidR="009D1E8C" w:rsidRPr="009D1E8C">
          <w:rPr>
            <w:rStyle w:val="Hyperlink"/>
          </w:rPr>
          <w:t>Racism &amp; Mental Health Resources</w:t>
        </w:r>
      </w:hyperlink>
    </w:p>
    <w:p w:rsidR="009D1E8C" w:rsidRDefault="00C90DEE" w:rsidP="009D1E8C">
      <w:pPr>
        <w:pStyle w:val="ListParagraph"/>
        <w:numPr>
          <w:ilvl w:val="0"/>
          <w:numId w:val="10"/>
        </w:numPr>
      </w:pPr>
      <w:hyperlink r:id="rId28" w:history="1">
        <w:r w:rsidR="009D1E8C" w:rsidRPr="009D1E8C">
          <w:rPr>
            <w:rStyle w:val="Hyperlink"/>
          </w:rPr>
          <w:t>Suicide Prevention Resources</w:t>
        </w:r>
      </w:hyperlink>
      <w:r w:rsidR="009D1E8C">
        <w:t xml:space="preserve"> </w:t>
      </w:r>
    </w:p>
    <w:p w:rsidR="005627FB" w:rsidRPr="00666887" w:rsidRDefault="00C90DEE" w:rsidP="009D1E8C">
      <w:pPr>
        <w:pStyle w:val="ListParagraph"/>
        <w:numPr>
          <w:ilvl w:val="0"/>
          <w:numId w:val="10"/>
        </w:numPr>
      </w:pPr>
      <w:hyperlink r:id="rId29" w:history="1">
        <w:r w:rsidR="009D1E8C" w:rsidRPr="009D1E8C">
          <w:rPr>
            <w:rStyle w:val="Hyperlink"/>
          </w:rPr>
          <w:t>Subscribe to EAP News</w:t>
        </w:r>
      </w:hyperlink>
    </w:p>
    <w:sectPr w:rsidR="005627FB" w:rsidRPr="00666887">
      <w:pgSz w:w="12240" w:h="15840"/>
      <w:pgMar w:top="79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38D" w:rsidRDefault="00AE238D">
      <w:pPr>
        <w:spacing w:after="0" w:line="240" w:lineRule="auto"/>
      </w:pPr>
      <w:r>
        <w:separator/>
      </w:r>
    </w:p>
  </w:endnote>
  <w:endnote w:type="continuationSeparator" w:id="0">
    <w:p w:rsidR="00AE238D" w:rsidRDefault="00AE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38D" w:rsidRDefault="00AE238D">
      <w:pPr>
        <w:spacing w:after="0" w:line="240" w:lineRule="auto"/>
      </w:pPr>
      <w:r>
        <w:separator/>
      </w:r>
    </w:p>
  </w:footnote>
  <w:footnote w:type="continuationSeparator" w:id="0">
    <w:p w:rsidR="00AE238D" w:rsidRDefault="00AE2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0F22"/>
    <w:multiLevelType w:val="hybridMultilevel"/>
    <w:tmpl w:val="978C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6DC3"/>
    <w:multiLevelType w:val="hybridMultilevel"/>
    <w:tmpl w:val="46C09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F0A4A"/>
    <w:multiLevelType w:val="hybridMultilevel"/>
    <w:tmpl w:val="BF34D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F1393"/>
    <w:multiLevelType w:val="hybridMultilevel"/>
    <w:tmpl w:val="5E2AD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70ED9"/>
    <w:multiLevelType w:val="hybridMultilevel"/>
    <w:tmpl w:val="7C1CE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158A7"/>
    <w:multiLevelType w:val="hybridMultilevel"/>
    <w:tmpl w:val="79DEBF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2160694"/>
    <w:multiLevelType w:val="hybridMultilevel"/>
    <w:tmpl w:val="1B9EE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E1B75"/>
    <w:multiLevelType w:val="hybridMultilevel"/>
    <w:tmpl w:val="8F38E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3566C"/>
    <w:multiLevelType w:val="hybridMultilevel"/>
    <w:tmpl w:val="72189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C348B"/>
    <w:multiLevelType w:val="hybridMultilevel"/>
    <w:tmpl w:val="E61AF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8D"/>
    <w:rsid w:val="0000349C"/>
    <w:rsid w:val="0002710F"/>
    <w:rsid w:val="000511E6"/>
    <w:rsid w:val="0006182B"/>
    <w:rsid w:val="001028AC"/>
    <w:rsid w:val="0011564A"/>
    <w:rsid w:val="00121713"/>
    <w:rsid w:val="00127031"/>
    <w:rsid w:val="00152E6F"/>
    <w:rsid w:val="00190F90"/>
    <w:rsid w:val="001C2737"/>
    <w:rsid w:val="001F5B89"/>
    <w:rsid w:val="00210C19"/>
    <w:rsid w:val="00225AAB"/>
    <w:rsid w:val="0027765F"/>
    <w:rsid w:val="002F7D92"/>
    <w:rsid w:val="00336EF0"/>
    <w:rsid w:val="00392516"/>
    <w:rsid w:val="003A5A85"/>
    <w:rsid w:val="003E286D"/>
    <w:rsid w:val="0043234B"/>
    <w:rsid w:val="004A7F68"/>
    <w:rsid w:val="00517C96"/>
    <w:rsid w:val="005619E5"/>
    <w:rsid w:val="005627FB"/>
    <w:rsid w:val="00571965"/>
    <w:rsid w:val="005A0D69"/>
    <w:rsid w:val="005A2C74"/>
    <w:rsid w:val="005A4C90"/>
    <w:rsid w:val="005C53B4"/>
    <w:rsid w:val="005D331B"/>
    <w:rsid w:val="005D60A3"/>
    <w:rsid w:val="006151F1"/>
    <w:rsid w:val="00632DB7"/>
    <w:rsid w:val="006743C8"/>
    <w:rsid w:val="006C676F"/>
    <w:rsid w:val="006E1794"/>
    <w:rsid w:val="00717B9C"/>
    <w:rsid w:val="00725A8A"/>
    <w:rsid w:val="007810DB"/>
    <w:rsid w:val="007D4FAD"/>
    <w:rsid w:val="007E25B9"/>
    <w:rsid w:val="008107C9"/>
    <w:rsid w:val="008874F1"/>
    <w:rsid w:val="008956E6"/>
    <w:rsid w:val="008A5AA6"/>
    <w:rsid w:val="008D3D2A"/>
    <w:rsid w:val="009028EB"/>
    <w:rsid w:val="00913A9E"/>
    <w:rsid w:val="009768D7"/>
    <w:rsid w:val="009C49F3"/>
    <w:rsid w:val="009D1E8C"/>
    <w:rsid w:val="00A067C7"/>
    <w:rsid w:val="00A200E4"/>
    <w:rsid w:val="00A77E8F"/>
    <w:rsid w:val="00A82319"/>
    <w:rsid w:val="00A9474C"/>
    <w:rsid w:val="00AB1E27"/>
    <w:rsid w:val="00AC2CA8"/>
    <w:rsid w:val="00AC5DA7"/>
    <w:rsid w:val="00AE238D"/>
    <w:rsid w:val="00B7309F"/>
    <w:rsid w:val="00B8643D"/>
    <w:rsid w:val="00B92E28"/>
    <w:rsid w:val="00C12675"/>
    <w:rsid w:val="00C77DE9"/>
    <w:rsid w:val="00C90DEE"/>
    <w:rsid w:val="00CF5CC6"/>
    <w:rsid w:val="00D1039D"/>
    <w:rsid w:val="00D458DD"/>
    <w:rsid w:val="00D6672D"/>
    <w:rsid w:val="00D7348B"/>
    <w:rsid w:val="00DE1238"/>
    <w:rsid w:val="00E04F7C"/>
    <w:rsid w:val="00E20D9A"/>
    <w:rsid w:val="00E303E1"/>
    <w:rsid w:val="00E87D7E"/>
    <w:rsid w:val="00E90829"/>
    <w:rsid w:val="00EE54B4"/>
    <w:rsid w:val="00F03B75"/>
    <w:rsid w:val="00F60EC7"/>
    <w:rsid w:val="00F7685D"/>
    <w:rsid w:val="00FA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0A40E8"/>
  <w15:chartTrackingRefBased/>
  <w15:docId w15:val="{CC82AAAC-AFAC-45F8-9975-AB0ABA2F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lang w:val="en-US" w:eastAsia="ja-JP" w:bidi="ar-SA"/>
        <w14:ligatures w14:val="standard"/>
      </w:rPr>
    </w:rPrDefault>
    <w:pPrDefault>
      <w:pPr>
        <w:spacing w:after="20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09F"/>
    <w:pPr>
      <w:spacing w:after="120" w:line="259" w:lineRule="auto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3"/>
    <w:qFormat/>
    <w:rsid w:val="008874F1"/>
    <w:pPr>
      <w:keepNext/>
      <w:keepLines/>
      <w:spacing w:before="360" w:after="140"/>
      <w:outlineLvl w:val="0"/>
    </w:pPr>
    <w:rPr>
      <w:rFonts w:ascii="Century Gothic" w:eastAsiaTheme="majorEastAsia" w:hAnsi="Century Gothic" w:cstheme="majorBidi"/>
      <w:b/>
      <w:bCs/>
      <w:color w:val="F79646" w:themeColor="accent6"/>
      <w:sz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874F1"/>
    <w:pPr>
      <w:keepNext/>
      <w:keepLines/>
      <w:spacing w:before="120" w:line="240" w:lineRule="auto"/>
      <w:outlineLvl w:val="1"/>
    </w:pPr>
    <w:rPr>
      <w:rFonts w:ascii="Century Gothic" w:eastAsiaTheme="majorEastAsia" w:hAnsi="Century Gothic" w:cstheme="majorBidi"/>
      <w:b/>
      <w:color w:val="F79646" w:themeColor="accent6"/>
      <w:sz w:val="28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9028EB"/>
    <w:pPr>
      <w:keepNext/>
      <w:keepLines/>
      <w:spacing w:before="120"/>
      <w:outlineLvl w:val="2"/>
    </w:pPr>
    <w:rPr>
      <w:rFonts w:ascii="Century Gothic" w:hAnsi="Century Gothic"/>
      <w:b/>
      <w:bCs/>
      <w:color w:val="0070C0"/>
    </w:rPr>
  </w:style>
  <w:style w:type="paragraph" w:styleId="Heading4">
    <w:name w:val="heading 4"/>
    <w:basedOn w:val="Normal"/>
    <w:next w:val="Normal"/>
    <w:link w:val="Heading4Char"/>
    <w:uiPriority w:val="3"/>
    <w:unhideWhenUsed/>
    <w:qFormat/>
    <w:rsid w:val="00152E6F"/>
    <w:pPr>
      <w:keepNext/>
      <w:keepLines/>
      <w:spacing w:before="120"/>
      <w:outlineLvl w:val="3"/>
    </w:pPr>
    <w:rPr>
      <w:rFonts w:ascii="Century Gothic" w:eastAsiaTheme="majorEastAsia" w:hAnsi="Century Gothic" w:cstheme="majorBidi"/>
      <w:color w:val="0070C0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"/>
    <w:qFormat/>
    <w:pPr>
      <w:spacing w:before="120" w:after="0" w:line="204" w:lineRule="auto"/>
      <w:contextualSpacing/>
    </w:pPr>
    <w:rPr>
      <w:rFonts w:asciiTheme="majorHAnsi" w:eastAsiaTheme="majorEastAsia" w:hAnsiTheme="majorHAnsi" w:cstheme="majorBidi"/>
      <w:b/>
      <w:bCs/>
      <w:caps/>
      <w:kern w:val="28"/>
      <w:sz w:val="7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kern w:val="28"/>
      <w:sz w:val="78"/>
    </w:r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before="240" w:after="600" w:line="240" w:lineRule="auto"/>
    </w:pPr>
    <w:rPr>
      <w:rFonts w:asciiTheme="majorHAnsi" w:eastAsiaTheme="majorEastAsia" w:hAnsiTheme="majorHAnsi" w:cstheme="majorBid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olor w:val="5A5A5A" w:themeColor="text1" w:themeTint="A5"/>
      <w:sz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3"/>
    <w:rsid w:val="008874F1"/>
    <w:rPr>
      <w:rFonts w:ascii="Century Gothic" w:eastAsiaTheme="majorEastAsia" w:hAnsi="Century Gothic" w:cstheme="majorBidi"/>
      <w:b/>
      <w:bCs/>
      <w:color w:val="F79646" w:themeColor="accent6"/>
      <w:sz w:val="28"/>
    </w:rPr>
  </w:style>
  <w:style w:type="paragraph" w:customStyle="1" w:styleId="BlockHeading">
    <w:name w:val="Block Heading"/>
    <w:basedOn w:val="Normal"/>
    <w:next w:val="BlockText"/>
    <w:uiPriority w:val="3"/>
    <w:qFormat/>
    <w:rsid w:val="00717B9C"/>
    <w:pPr>
      <w:spacing w:after="180" w:line="216" w:lineRule="auto"/>
      <w:ind w:left="288" w:right="288"/>
    </w:pPr>
    <w:rPr>
      <w:rFonts w:ascii="Century Gothic" w:eastAsiaTheme="majorEastAsia" w:hAnsi="Century Gothic" w:cstheme="majorBidi"/>
      <w:b/>
      <w:bCs/>
      <w:color w:val="FFFFFF" w:themeColor="background1"/>
      <w:sz w:val="28"/>
    </w:rPr>
  </w:style>
  <w:style w:type="paragraph" w:styleId="Caption">
    <w:name w:val="caption"/>
    <w:basedOn w:val="Normal"/>
    <w:next w:val="Normal"/>
    <w:uiPriority w:val="3"/>
    <w:unhideWhenUsed/>
    <w:pPr>
      <w:spacing w:before="120" w:after="0" w:line="240" w:lineRule="auto"/>
    </w:pPr>
    <w:rPr>
      <w:i/>
      <w:iCs/>
      <w:color w:val="595959" w:themeColor="text1" w:themeTint="A6"/>
      <w:sz w:val="18"/>
    </w:rPr>
  </w:style>
  <w:style w:type="paragraph" w:styleId="BlockText">
    <w:name w:val="Block Text"/>
    <w:basedOn w:val="Normal"/>
    <w:uiPriority w:val="3"/>
    <w:unhideWhenUsed/>
    <w:qFormat/>
    <w:rsid w:val="008874F1"/>
    <w:pPr>
      <w:spacing w:after="180" w:line="312" w:lineRule="auto"/>
      <w:ind w:left="288" w:right="288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3"/>
    <w:rsid w:val="008874F1"/>
    <w:rPr>
      <w:rFonts w:ascii="Century Gothic" w:eastAsiaTheme="majorEastAsia" w:hAnsi="Century Gothic" w:cstheme="majorBidi"/>
      <w:b/>
      <w:color w:val="F79646" w:themeColor="accent6"/>
      <w:sz w:val="28"/>
    </w:rPr>
  </w:style>
  <w:style w:type="character" w:customStyle="1" w:styleId="Heading3Char">
    <w:name w:val="Heading 3 Char"/>
    <w:basedOn w:val="DefaultParagraphFont"/>
    <w:link w:val="Heading3"/>
    <w:uiPriority w:val="3"/>
    <w:rsid w:val="009028EB"/>
    <w:rPr>
      <w:rFonts w:ascii="Century Gothic" w:hAnsi="Century Gothic"/>
      <w:b/>
      <w:bCs/>
      <w:color w:val="0070C0"/>
      <w:sz w:val="24"/>
    </w:rPr>
  </w:style>
  <w:style w:type="paragraph" w:styleId="Quote">
    <w:name w:val="Quote"/>
    <w:basedOn w:val="Normal"/>
    <w:next w:val="Normal"/>
    <w:link w:val="QuoteChar"/>
    <w:uiPriority w:val="3"/>
    <w:qFormat/>
    <w:pPr>
      <w:pBdr>
        <w:top w:val="single" w:sz="6" w:space="4" w:color="365F91" w:themeColor="accent1" w:themeShade="BF"/>
        <w:bottom w:val="single" w:sz="6" w:space="4" w:color="365F91" w:themeColor="accent1" w:themeShade="BF"/>
      </w:pBdr>
      <w:spacing w:before="200"/>
      <w:ind w:left="864" w:right="864"/>
      <w:jc w:val="center"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3"/>
    <w:rPr>
      <w:i/>
      <w:iCs/>
      <w:sz w:val="28"/>
    </w:rPr>
  </w:style>
  <w:style w:type="character" w:customStyle="1" w:styleId="Heading4Char">
    <w:name w:val="Heading 4 Char"/>
    <w:basedOn w:val="DefaultParagraphFont"/>
    <w:link w:val="Heading4"/>
    <w:uiPriority w:val="3"/>
    <w:rsid w:val="00152E6F"/>
    <w:rPr>
      <w:rFonts w:ascii="Century Gothic" w:eastAsiaTheme="majorEastAsia" w:hAnsi="Century Gothic" w:cstheme="majorBidi"/>
      <w:color w:val="0070C0"/>
      <w:sz w:val="22"/>
    </w:rPr>
  </w:style>
  <w:style w:type="paragraph" w:customStyle="1" w:styleId="ContactInfo">
    <w:name w:val="Contact Info"/>
    <w:basedOn w:val="Normal"/>
    <w:uiPriority w:val="5"/>
    <w:qFormat/>
    <w:pPr>
      <w:spacing w:after="0"/>
    </w:pPr>
  </w:style>
  <w:style w:type="paragraph" w:customStyle="1" w:styleId="ContactHeading">
    <w:name w:val="Contact Heading"/>
    <w:basedOn w:val="Normal"/>
    <w:uiPriority w:val="4"/>
    <w:qFormat/>
    <w:pPr>
      <w:spacing w:before="320" w:line="240" w:lineRule="auto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 w:line="240" w:lineRule="auto"/>
    </w:pPr>
    <w:rPr>
      <w:color w:val="auto"/>
      <w:kern w:val="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kern w:val="0"/>
      <w:lang w:eastAsia="en-US"/>
      <w14:ligatures w14:val="none"/>
    </w:rPr>
  </w:style>
  <w:style w:type="paragraph" w:customStyle="1" w:styleId="Organization">
    <w:name w:val="Organization"/>
    <w:basedOn w:val="Normal"/>
    <w:uiPriority w:val="7"/>
    <w:qFormat/>
    <w:pPr>
      <w:spacing w:after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65F91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ContactInfoBold">
    <w:name w:val="Contact Info Bold"/>
    <w:basedOn w:val="Normal"/>
    <w:uiPriority w:val="6"/>
    <w:qFormat/>
    <w:pPr>
      <w:spacing w:after="0"/>
    </w:pPr>
    <w:rPr>
      <w:b/>
      <w:noProof/>
    </w:rPr>
  </w:style>
  <w:style w:type="paragraph" w:styleId="ListParagraph">
    <w:name w:val="List Paragraph"/>
    <w:basedOn w:val="Normal"/>
    <w:uiPriority w:val="34"/>
    <w:unhideWhenUsed/>
    <w:qFormat/>
    <w:rsid w:val="00152E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30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0D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henationalcouncil.org/wp-content/uploads/2020/05/What-is-TI-Leadership-002-002.pdf?daf=375ateTbd56" TargetMode="External"/><Relationship Id="rId18" Type="http://schemas.openxmlformats.org/officeDocument/2006/relationships/hyperlink" Target="https://www.responsehelps.org/information/sexual-assault/" TargetMode="External"/><Relationship Id="rId26" Type="http://schemas.openxmlformats.org/officeDocument/2006/relationships/hyperlink" Target="https://des.wa.gov/services/hr-finance/washington-state-employee-assistance-program-eap/covid-19-resourc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des.wa.gov/services/hr-finance/washington-state-employee-assistance-program-eap/webinar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csacw.samhsa.gov/userfiles/files/SAMHSA_Trauma.pdf" TargetMode="External"/><Relationship Id="rId17" Type="http://schemas.openxmlformats.org/officeDocument/2006/relationships/hyperlink" Target="http://www.cdc.gov/violenceprevention/pdf/nisvs_report2010-a.pdf" TargetMode="External"/><Relationship Id="rId25" Type="http://schemas.openxmlformats.org/officeDocument/2006/relationships/hyperlink" Target="https://des.wa.gov/services/hr-finance-lean/employee-assistance-program-eap/services-employees/how-receive-eap-servic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iencedirect.com/science/article/abs/pii/S0749379705000784?via%3Dihub" TargetMode="External"/><Relationship Id="rId20" Type="http://schemas.openxmlformats.org/officeDocument/2006/relationships/hyperlink" Target="https://des.wa.gov/services/hr-finance/washington-state-employee-assistance-program-eap/webinars" TargetMode="External"/><Relationship Id="rId29" Type="http://schemas.openxmlformats.org/officeDocument/2006/relationships/hyperlink" Target="https://des.wa.gov/services/hr-finance-lean/employee-assistance-program-eap/subscribe-receive-eap-new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injury/features/sexual-violence/index.html" TargetMode="External"/><Relationship Id="rId24" Type="http://schemas.openxmlformats.org/officeDocument/2006/relationships/hyperlink" Target="https://des.wa.gov/sites/default/files/public/documents/More%20DOP%20Services/EAP/webinar/Leading%20the%20Human%20Side%20of%20Change.pdf?=5e34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ainn.org/statistics/victims-sexual-violence" TargetMode="External"/><Relationship Id="rId23" Type="http://schemas.openxmlformats.org/officeDocument/2006/relationships/hyperlink" Target="https://www.youtube.com/watch?v=dyacqw-_krU&amp;feature=youtu.be&amp;rel=0" TargetMode="External"/><Relationship Id="rId28" Type="http://schemas.openxmlformats.org/officeDocument/2006/relationships/hyperlink" Target="https://des.wa.gov/services/hr-finance-lean/employee-assistance-program-eap/useful-links/suicide-prevention-intervention" TargetMode="External"/><Relationship Id="rId10" Type="http://schemas.openxmlformats.org/officeDocument/2006/relationships/hyperlink" Target="https://www.rainn.org/" TargetMode="External"/><Relationship Id="rId19" Type="http://schemas.openxmlformats.org/officeDocument/2006/relationships/hyperlink" Target="https://www.thenationalcouncil.org/wp-content/uploads/2020/05/What-is-TI-Leadership-002-002.pdf?daf=375ateTbd56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svrc.org/saam" TargetMode="External"/><Relationship Id="rId14" Type="http://schemas.openxmlformats.org/officeDocument/2006/relationships/hyperlink" Target="https://www.cdc.gov/violenceprevention/aces/index.html" TargetMode="External"/><Relationship Id="rId22" Type="http://schemas.openxmlformats.org/officeDocument/2006/relationships/hyperlink" Target="https://des-wa.zoom.us/webinar/register/WN_9in2sVoUTeCcL1A1xqKjMw" TargetMode="External"/><Relationship Id="rId27" Type="http://schemas.openxmlformats.org/officeDocument/2006/relationships/hyperlink" Target="https://des.wa.gov/services/hr-finance/washington-state-employee-assistance-program-eap/racism-mental-health-resources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rowb179\AppData\Roaming\Microsoft\Templates\Company%20Newsletter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lett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670F21B-DF77-455C-A847-B865AD5140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Newsletter</Template>
  <TotalTime>1170</TotalTime>
  <Pages>3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Brown, Darrow (DES)</dc:creator>
  <cp:keywords/>
  <cp:lastModifiedBy>Brown, Darrow (DES)</cp:lastModifiedBy>
  <cp:revision>28</cp:revision>
  <cp:lastPrinted>2012-08-02T20:18:00Z</cp:lastPrinted>
  <dcterms:created xsi:type="dcterms:W3CDTF">2021-03-21T23:09:00Z</dcterms:created>
  <dcterms:modified xsi:type="dcterms:W3CDTF">2021-03-31T16:36:00Z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TC032000969991</vt:lpwstr>
  </property>
</Properties>
</file>