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BF" w:rsidRPr="00BB7FCD" w:rsidRDefault="00927ABF" w:rsidP="00FA06A2">
      <w:pPr>
        <w:pStyle w:val="Heading1"/>
        <w:rPr>
          <w:rFonts w:eastAsia="Times New Roman"/>
        </w:rPr>
      </w:pPr>
      <w:bookmarkStart w:id="0" w:name="_GoBack"/>
      <w:bookmarkEnd w:id="0"/>
      <w:r w:rsidRPr="00BB7FCD">
        <w:rPr>
          <w:rFonts w:eastAsia="Times New Roman"/>
        </w:rPr>
        <w:t>Mental Health Awareness Month</w:t>
      </w:r>
      <w:r w:rsidR="00997AF1">
        <w:rPr>
          <w:rFonts w:eastAsia="Times New Roman"/>
        </w:rPr>
        <w:t>: #</w:t>
      </w:r>
      <w:proofErr w:type="spellStart"/>
      <w:r w:rsidR="00997AF1">
        <w:rPr>
          <w:rFonts w:eastAsia="Times New Roman"/>
        </w:rPr>
        <w:t>YouAreNot</w:t>
      </w:r>
      <w:r w:rsidR="006810F3">
        <w:rPr>
          <w:rFonts w:eastAsia="Times New Roman"/>
        </w:rPr>
        <w:t>Alone</w:t>
      </w:r>
      <w:proofErr w:type="spellEnd"/>
    </w:p>
    <w:p w:rsidR="00997AF1" w:rsidRPr="00E310DD" w:rsidRDefault="00A97BD0">
      <w:pPr>
        <w:rPr>
          <w:rFonts w:ascii="Arial" w:hAnsi="Arial" w:cs="Arial"/>
          <w:color w:val="393D40"/>
          <w:sz w:val="24"/>
          <w:szCs w:val="24"/>
        </w:rPr>
      </w:pPr>
      <w:r w:rsidRPr="00E310DD">
        <w:rPr>
          <w:rFonts w:ascii="Arial" w:hAnsi="Arial" w:cs="Arial"/>
          <w:color w:val="393D40"/>
          <w:sz w:val="24"/>
          <w:szCs w:val="24"/>
        </w:rPr>
        <w:t>Each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 year</w:t>
      </w:r>
      <w:r w:rsidRPr="00E310DD">
        <w:rPr>
          <w:rFonts w:ascii="Arial" w:hAnsi="Arial" w:cs="Arial"/>
          <w:color w:val="393D40"/>
          <w:sz w:val="24"/>
          <w:szCs w:val="24"/>
        </w:rPr>
        <w:t>, at least 47 million of us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 </w:t>
      </w:r>
      <w:r w:rsidR="000F373A" w:rsidRPr="00E310DD">
        <w:rPr>
          <w:rFonts w:ascii="Arial" w:hAnsi="Arial" w:cs="Arial"/>
          <w:color w:val="393D40"/>
          <w:sz w:val="24"/>
          <w:szCs w:val="24"/>
        </w:rPr>
        <w:t xml:space="preserve">nationwide 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>liv</w:t>
      </w:r>
      <w:r w:rsidRPr="00E310DD">
        <w:rPr>
          <w:rFonts w:ascii="Arial" w:hAnsi="Arial" w:cs="Arial"/>
          <w:color w:val="393D40"/>
          <w:sz w:val="24"/>
          <w:szCs w:val="24"/>
        </w:rPr>
        <w:t>e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 with a mental </w:t>
      </w:r>
      <w:r w:rsidR="000F373A" w:rsidRPr="00E310DD">
        <w:rPr>
          <w:rFonts w:ascii="Arial" w:hAnsi="Arial" w:cs="Arial"/>
          <w:color w:val="393D40"/>
          <w:sz w:val="24"/>
          <w:szCs w:val="24"/>
        </w:rPr>
        <w:t>health condition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>. During May, we recognize Mental Health Awareness Month</w:t>
      </w:r>
      <w:r w:rsidR="00DA511E" w:rsidRPr="00E310DD">
        <w:rPr>
          <w:rFonts w:ascii="Arial" w:hAnsi="Arial" w:cs="Arial"/>
          <w:color w:val="393D40"/>
          <w:sz w:val="24"/>
          <w:szCs w:val="24"/>
        </w:rPr>
        <w:t xml:space="preserve"> and join </w:t>
      </w:r>
      <w:r w:rsidR="0061648A" w:rsidRPr="00E310DD">
        <w:rPr>
          <w:rFonts w:ascii="Arial" w:hAnsi="Arial" w:cs="Arial"/>
          <w:color w:val="393D40"/>
          <w:sz w:val="24"/>
          <w:szCs w:val="24"/>
        </w:rPr>
        <w:t xml:space="preserve">with </w:t>
      </w:r>
      <w:hyperlink r:id="rId7" w:history="1">
        <w:r w:rsidR="00C2669F" w:rsidRPr="00E310DD">
          <w:rPr>
            <w:rStyle w:val="Hyperlink"/>
            <w:rFonts w:ascii="Arial" w:hAnsi="Arial" w:cs="Arial"/>
            <w:sz w:val="24"/>
            <w:szCs w:val="24"/>
          </w:rPr>
          <w:t>the N</w:t>
        </w:r>
        <w:r w:rsidR="0061648A" w:rsidRPr="00E310DD">
          <w:rPr>
            <w:rStyle w:val="Hyperlink"/>
            <w:rFonts w:ascii="Arial" w:hAnsi="Arial" w:cs="Arial"/>
            <w:sz w:val="24"/>
            <w:szCs w:val="24"/>
          </w:rPr>
          <w:t xml:space="preserve">ational Alliance </w:t>
        </w:r>
        <w:r w:rsidR="00C2669F" w:rsidRPr="00E310DD">
          <w:rPr>
            <w:rStyle w:val="Hyperlink"/>
            <w:rFonts w:ascii="Arial" w:hAnsi="Arial" w:cs="Arial"/>
            <w:sz w:val="24"/>
            <w:szCs w:val="24"/>
          </w:rPr>
          <w:t>on</w:t>
        </w:r>
        <w:r w:rsidR="00F9086B" w:rsidRPr="00E310DD">
          <w:rPr>
            <w:rStyle w:val="Hyperlink"/>
            <w:rFonts w:ascii="Arial" w:hAnsi="Arial" w:cs="Arial"/>
            <w:sz w:val="24"/>
            <w:szCs w:val="24"/>
          </w:rPr>
          <w:t xml:space="preserve"> Mental Illness </w:t>
        </w:r>
        <w:r w:rsidR="00C2669F" w:rsidRPr="00E310DD">
          <w:rPr>
            <w:rStyle w:val="Hyperlink"/>
            <w:rFonts w:ascii="Arial" w:hAnsi="Arial" w:cs="Arial"/>
            <w:sz w:val="24"/>
            <w:szCs w:val="24"/>
          </w:rPr>
          <w:t>(NAMI)</w:t>
        </w:r>
      </w:hyperlink>
      <w:r w:rsidR="00C2669F" w:rsidRPr="00E310DD">
        <w:rPr>
          <w:rFonts w:ascii="Arial" w:hAnsi="Arial" w:cs="Arial"/>
          <w:color w:val="393D40"/>
          <w:sz w:val="24"/>
          <w:szCs w:val="24"/>
        </w:rPr>
        <w:t xml:space="preserve"> </w:t>
      </w:r>
      <w:r w:rsidR="00E310DD">
        <w:rPr>
          <w:rFonts w:ascii="Arial" w:hAnsi="Arial" w:cs="Arial"/>
          <w:color w:val="393D40"/>
          <w:sz w:val="24"/>
          <w:szCs w:val="24"/>
        </w:rPr>
        <w:t xml:space="preserve">and many other organizations </w:t>
      </w:r>
      <w:r w:rsidR="000F373A" w:rsidRPr="00E310DD">
        <w:rPr>
          <w:rFonts w:ascii="Arial" w:hAnsi="Arial" w:cs="Arial"/>
          <w:color w:val="393D40"/>
          <w:sz w:val="24"/>
          <w:szCs w:val="24"/>
        </w:rPr>
        <w:t>across the country</w:t>
      </w:r>
      <w:r w:rsidR="00DA511E" w:rsidRPr="00E310DD">
        <w:rPr>
          <w:rFonts w:ascii="Arial" w:hAnsi="Arial" w:cs="Arial"/>
          <w:color w:val="393D40"/>
          <w:sz w:val="24"/>
          <w:szCs w:val="24"/>
        </w:rPr>
        <w:t xml:space="preserve"> to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 raise awareness</w:t>
      </w:r>
      <w:r w:rsidR="008B3643" w:rsidRPr="00E310DD">
        <w:rPr>
          <w:rFonts w:ascii="Arial" w:hAnsi="Arial" w:cs="Arial"/>
          <w:color w:val="393D40"/>
          <w:sz w:val="24"/>
          <w:szCs w:val="24"/>
        </w:rPr>
        <w:t xml:space="preserve">, offer support and </w:t>
      </w:r>
      <w:r w:rsidR="008D2029" w:rsidRPr="00E310DD">
        <w:rPr>
          <w:rFonts w:ascii="Arial" w:hAnsi="Arial" w:cs="Arial"/>
          <w:color w:val="393D40"/>
          <w:sz w:val="24"/>
          <w:szCs w:val="24"/>
        </w:rPr>
        <w:t>resources,</w:t>
      </w:r>
      <w:r w:rsidR="00C2669F" w:rsidRPr="00E310DD">
        <w:rPr>
          <w:rFonts w:ascii="Arial" w:hAnsi="Arial" w:cs="Arial"/>
          <w:color w:val="393D40"/>
          <w:sz w:val="24"/>
          <w:szCs w:val="24"/>
        </w:rPr>
        <w:t xml:space="preserve"> </w:t>
      </w:r>
      <w:r w:rsidR="008B3643" w:rsidRPr="00E310DD">
        <w:rPr>
          <w:rFonts w:ascii="Arial" w:hAnsi="Arial" w:cs="Arial"/>
          <w:color w:val="393D40"/>
          <w:sz w:val="24"/>
          <w:szCs w:val="24"/>
        </w:rPr>
        <w:t>and change the way the world sees mental illness</w:t>
      </w:r>
      <w:r w:rsidR="00DA511E" w:rsidRPr="00E310DD">
        <w:rPr>
          <w:rFonts w:ascii="Arial" w:hAnsi="Arial" w:cs="Arial"/>
          <w:color w:val="393D40"/>
          <w:sz w:val="24"/>
          <w:szCs w:val="24"/>
        </w:rPr>
        <w:t>. T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>his year’s theme</w:t>
      </w:r>
      <w:r w:rsidR="0061648A" w:rsidRPr="00E310DD">
        <w:rPr>
          <w:rFonts w:ascii="Arial" w:hAnsi="Arial" w:cs="Arial"/>
          <w:color w:val="393D40"/>
          <w:sz w:val="24"/>
          <w:szCs w:val="24"/>
        </w:rPr>
        <w:t>,</w:t>
      </w:r>
      <w:r w:rsidR="00DA511E" w:rsidRPr="00E310DD">
        <w:rPr>
          <w:rFonts w:ascii="Arial" w:hAnsi="Arial" w:cs="Arial"/>
          <w:color w:val="393D40"/>
          <w:sz w:val="24"/>
          <w:szCs w:val="24"/>
        </w:rPr>
        <w:t xml:space="preserve"> “You Are Not Alone”</w:t>
      </w:r>
      <w:r w:rsidR="0061648A" w:rsidRPr="00E310DD">
        <w:rPr>
          <w:rFonts w:ascii="Arial" w:hAnsi="Arial" w:cs="Arial"/>
          <w:color w:val="393D40"/>
          <w:sz w:val="24"/>
          <w:szCs w:val="24"/>
        </w:rPr>
        <w:t xml:space="preserve">, underlines </w:t>
      </w:r>
      <w:r w:rsidR="00DA511E" w:rsidRPr="00E310DD">
        <w:rPr>
          <w:rFonts w:ascii="Arial" w:hAnsi="Arial" w:cs="Arial"/>
          <w:color w:val="393D40"/>
          <w:sz w:val="24"/>
          <w:szCs w:val="24"/>
        </w:rPr>
        <w:t>the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 critically important message</w:t>
      </w:r>
      <w:r w:rsidR="00DA511E" w:rsidRPr="00E310DD">
        <w:rPr>
          <w:rFonts w:ascii="Arial" w:hAnsi="Arial" w:cs="Arial"/>
          <w:color w:val="393D40"/>
          <w:sz w:val="24"/>
          <w:szCs w:val="24"/>
        </w:rPr>
        <w:t xml:space="preserve"> that n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o one should feel alone or </w:t>
      </w:r>
      <w:r w:rsidR="00E310DD">
        <w:rPr>
          <w:rFonts w:ascii="Arial" w:hAnsi="Arial" w:cs="Arial"/>
          <w:color w:val="393D40"/>
          <w:sz w:val="24"/>
          <w:szCs w:val="24"/>
        </w:rPr>
        <w:t>live</w:t>
      </w:r>
      <w:r w:rsidR="0032035F" w:rsidRPr="00E310DD">
        <w:rPr>
          <w:rFonts w:ascii="Arial" w:hAnsi="Arial" w:cs="Arial"/>
          <w:color w:val="393D40"/>
          <w:sz w:val="24"/>
          <w:szCs w:val="24"/>
        </w:rPr>
        <w:t xml:space="preserve"> </w:t>
      </w:r>
      <w:r w:rsidR="00997AF1" w:rsidRPr="00E310DD">
        <w:rPr>
          <w:rFonts w:ascii="Arial" w:hAnsi="Arial" w:cs="Arial"/>
          <w:color w:val="393D40"/>
          <w:sz w:val="24"/>
          <w:szCs w:val="24"/>
        </w:rPr>
        <w:t xml:space="preserve">without the information, support and help they need. </w:t>
      </w:r>
    </w:p>
    <w:p w:rsidR="00BB7FCD" w:rsidRPr="00E310DD" w:rsidRDefault="000F373A">
      <w:pPr>
        <w:rPr>
          <w:rFonts w:ascii="Arial" w:hAnsi="Arial" w:cs="Arial"/>
          <w:color w:val="393D40"/>
          <w:sz w:val="24"/>
          <w:szCs w:val="24"/>
        </w:rPr>
      </w:pPr>
      <w:r w:rsidRPr="00E310DD">
        <w:rPr>
          <w:rFonts w:ascii="Arial" w:hAnsi="Arial" w:cs="Arial"/>
          <w:color w:val="393D40"/>
          <w:sz w:val="24"/>
          <w:szCs w:val="24"/>
        </w:rPr>
        <w:t xml:space="preserve">Since </w:t>
      </w:r>
      <w:r w:rsidR="008D2029" w:rsidRPr="00E310DD">
        <w:rPr>
          <w:rFonts w:ascii="Arial" w:hAnsi="Arial" w:cs="Arial"/>
          <w:color w:val="393D40"/>
          <w:sz w:val="24"/>
          <w:szCs w:val="24"/>
        </w:rPr>
        <w:t xml:space="preserve">the pandemic began in </w:t>
      </w:r>
      <w:proofErr w:type="gramStart"/>
      <w:r w:rsidR="008D2029" w:rsidRPr="00E310DD">
        <w:rPr>
          <w:rFonts w:ascii="Arial" w:hAnsi="Arial" w:cs="Arial"/>
          <w:color w:val="393D40"/>
          <w:sz w:val="24"/>
          <w:szCs w:val="24"/>
        </w:rPr>
        <w:t>Spring</w:t>
      </w:r>
      <w:proofErr w:type="gramEnd"/>
      <w:r w:rsidR="008D2029" w:rsidRPr="00E310DD">
        <w:rPr>
          <w:rFonts w:ascii="Arial" w:hAnsi="Arial" w:cs="Arial"/>
          <w:color w:val="393D40"/>
          <w:sz w:val="24"/>
          <w:szCs w:val="24"/>
        </w:rPr>
        <w:t xml:space="preserve"> 2020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>,</w:t>
      </w:r>
      <w:r w:rsidR="00D13A34" w:rsidRPr="00E310DD">
        <w:rPr>
          <w:rFonts w:ascii="Arial" w:hAnsi="Arial" w:cs="Arial"/>
          <w:color w:val="393D40"/>
          <w:sz w:val="24"/>
          <w:szCs w:val="24"/>
        </w:rPr>
        <w:t xml:space="preserve"> statistics 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>have consistently shown</w:t>
      </w:r>
      <w:r w:rsidR="00D13A34" w:rsidRPr="00E310DD">
        <w:rPr>
          <w:rFonts w:ascii="Arial" w:hAnsi="Arial" w:cs="Arial"/>
          <w:color w:val="393D40"/>
          <w:sz w:val="24"/>
          <w:szCs w:val="24"/>
        </w:rPr>
        <w:t xml:space="preserve"> a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 xml:space="preserve"> dramatic</w:t>
      </w:r>
      <w:r w:rsidR="00D13A34" w:rsidRPr="00E310DD">
        <w:rPr>
          <w:rFonts w:ascii="Arial" w:hAnsi="Arial" w:cs="Arial"/>
          <w:color w:val="393D40"/>
          <w:sz w:val="24"/>
          <w:szCs w:val="24"/>
        </w:rPr>
        <w:t xml:space="preserve"> increase </w:t>
      </w:r>
      <w:r w:rsidR="00806546" w:rsidRPr="00E310DD">
        <w:rPr>
          <w:rFonts w:ascii="Arial" w:hAnsi="Arial" w:cs="Arial"/>
          <w:color w:val="393D40"/>
          <w:sz w:val="24"/>
          <w:szCs w:val="24"/>
        </w:rPr>
        <w:t xml:space="preserve">in mental illness 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>over pre-pandemic times. I</w:t>
      </w:r>
      <w:r w:rsidR="00D13A34" w:rsidRPr="00E310DD">
        <w:rPr>
          <w:rFonts w:ascii="Arial" w:hAnsi="Arial" w:cs="Arial"/>
          <w:color w:val="393D40"/>
          <w:sz w:val="24"/>
          <w:szCs w:val="24"/>
        </w:rPr>
        <w:t>n March 2021</w:t>
      </w:r>
      <w:r w:rsidR="00806546" w:rsidRPr="00E310DD">
        <w:rPr>
          <w:rFonts w:ascii="Arial" w:hAnsi="Arial" w:cs="Arial"/>
          <w:color w:val="393D40"/>
          <w:sz w:val="24"/>
          <w:szCs w:val="24"/>
        </w:rPr>
        <w:t>,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 xml:space="preserve"> the most recent reporting period,</w:t>
      </w:r>
      <w:r w:rsidR="00D13A34" w:rsidRPr="00E310DD">
        <w:rPr>
          <w:rFonts w:ascii="Arial" w:hAnsi="Arial" w:cs="Arial"/>
          <w:color w:val="393D40"/>
          <w:sz w:val="24"/>
          <w:szCs w:val="24"/>
        </w:rPr>
        <w:t xml:space="preserve"> </w:t>
      </w:r>
      <w:hyperlink r:id="rId8" w:history="1">
        <w:r w:rsidR="00013296" w:rsidRPr="00E310DD">
          <w:rPr>
            <w:rStyle w:val="Hyperlink"/>
            <w:rFonts w:ascii="Arial" w:hAnsi="Arial" w:cs="Arial"/>
            <w:sz w:val="24"/>
            <w:szCs w:val="24"/>
          </w:rPr>
          <w:t>35</w:t>
        </w:r>
        <w:r w:rsidR="000644F2" w:rsidRPr="00E310DD">
          <w:rPr>
            <w:rStyle w:val="Hyperlink"/>
            <w:rFonts w:ascii="Arial" w:hAnsi="Arial" w:cs="Arial"/>
            <w:sz w:val="24"/>
            <w:szCs w:val="24"/>
          </w:rPr>
          <w:t xml:space="preserve"> percent</w:t>
        </w:r>
      </w:hyperlink>
      <w:r w:rsidR="00013296" w:rsidRPr="00E310DD">
        <w:rPr>
          <w:rFonts w:ascii="Arial" w:hAnsi="Arial" w:cs="Arial"/>
          <w:color w:val="393D40"/>
          <w:sz w:val="24"/>
          <w:szCs w:val="24"/>
        </w:rPr>
        <w:t xml:space="preserve"> of U.S. adults </w:t>
      </w:r>
      <w:r w:rsidR="00D13A34" w:rsidRPr="00E310DD">
        <w:rPr>
          <w:rFonts w:ascii="Arial" w:hAnsi="Arial" w:cs="Arial"/>
          <w:color w:val="393D40"/>
          <w:sz w:val="24"/>
          <w:szCs w:val="24"/>
        </w:rPr>
        <w:t>reported</w:t>
      </w:r>
      <w:r w:rsidR="00013296" w:rsidRPr="00E310DD">
        <w:rPr>
          <w:rFonts w:ascii="Arial" w:hAnsi="Arial" w:cs="Arial"/>
          <w:color w:val="393D40"/>
          <w:sz w:val="24"/>
          <w:szCs w:val="24"/>
        </w:rPr>
        <w:t xml:space="preserve"> symptoms of anxi</w:t>
      </w:r>
      <w:r w:rsidR="003E5219" w:rsidRPr="00E310DD">
        <w:rPr>
          <w:rFonts w:ascii="Arial" w:hAnsi="Arial" w:cs="Arial"/>
          <w:color w:val="393D40"/>
          <w:sz w:val="24"/>
          <w:szCs w:val="24"/>
        </w:rPr>
        <w:t>ety and/or depressive disorder</w:t>
      </w:r>
      <w:r w:rsidR="00806546" w:rsidRPr="00E310DD">
        <w:rPr>
          <w:rFonts w:ascii="Arial" w:hAnsi="Arial" w:cs="Arial"/>
          <w:color w:val="393D40"/>
          <w:sz w:val="24"/>
          <w:szCs w:val="24"/>
        </w:rPr>
        <w:t xml:space="preserve"> 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 xml:space="preserve">– a </w:t>
      </w:r>
      <w:r w:rsidR="00822418" w:rsidRPr="00E310DD">
        <w:rPr>
          <w:rFonts w:ascii="Arial" w:hAnsi="Arial" w:cs="Arial"/>
          <w:color w:val="393D40"/>
          <w:sz w:val="24"/>
          <w:szCs w:val="24"/>
        </w:rPr>
        <w:t xml:space="preserve">whopping </w:t>
      </w:r>
      <w:r w:rsidR="00E000AD" w:rsidRPr="00E310DD">
        <w:rPr>
          <w:rFonts w:ascii="Arial" w:hAnsi="Arial" w:cs="Arial"/>
          <w:color w:val="393D40"/>
          <w:sz w:val="24"/>
          <w:szCs w:val="24"/>
        </w:rPr>
        <w:t>3.5x increase over the pre-pandemic statistic of 1 in 10 adults</w:t>
      </w:r>
      <w:r w:rsidR="00806546" w:rsidRPr="00E310DD">
        <w:rPr>
          <w:rFonts w:ascii="Arial" w:hAnsi="Arial" w:cs="Arial"/>
          <w:color w:val="393D40"/>
          <w:sz w:val="24"/>
          <w:szCs w:val="24"/>
        </w:rPr>
        <w:t xml:space="preserve">. </w:t>
      </w:r>
    </w:p>
    <w:p w:rsidR="00D07929" w:rsidRPr="00E310DD" w:rsidRDefault="00CA51FD" w:rsidP="00D07929">
      <w:pPr>
        <w:spacing w:line="240" w:lineRule="auto"/>
        <w:rPr>
          <w:rFonts w:ascii="Arial" w:hAnsi="Arial" w:cs="Arial"/>
          <w:color w:val="393D40"/>
          <w:sz w:val="24"/>
          <w:szCs w:val="24"/>
        </w:rPr>
      </w:pPr>
      <w:hyperlink r:id="rId9" w:history="1">
        <w:r w:rsidR="00822418" w:rsidRPr="00E310DD">
          <w:rPr>
            <w:rStyle w:val="Hyperlink"/>
            <w:rFonts w:ascii="Arial" w:hAnsi="Arial" w:cs="Arial"/>
            <w:sz w:val="24"/>
            <w:szCs w:val="24"/>
          </w:rPr>
          <w:t>Some f</w:t>
        </w:r>
        <w:r w:rsidR="00814C11" w:rsidRPr="00E310DD">
          <w:rPr>
            <w:rStyle w:val="Hyperlink"/>
            <w:rFonts w:ascii="Arial" w:hAnsi="Arial" w:cs="Arial"/>
            <w:sz w:val="24"/>
            <w:szCs w:val="24"/>
          </w:rPr>
          <w:t>actors</w:t>
        </w:r>
      </w:hyperlink>
      <w:r w:rsidR="00814C11" w:rsidRPr="00E310DD">
        <w:rPr>
          <w:rFonts w:ascii="Arial" w:hAnsi="Arial" w:cs="Arial"/>
          <w:color w:val="393D40"/>
          <w:sz w:val="24"/>
          <w:szCs w:val="24"/>
        </w:rPr>
        <w:t xml:space="preserve"> that</w:t>
      </w:r>
      <w:r w:rsidR="00822418" w:rsidRPr="00E310DD">
        <w:rPr>
          <w:rFonts w:ascii="Arial" w:hAnsi="Arial" w:cs="Arial"/>
          <w:color w:val="393D40"/>
          <w:sz w:val="24"/>
          <w:szCs w:val="24"/>
        </w:rPr>
        <w:t xml:space="preserve"> have</w:t>
      </w:r>
      <w:r w:rsidR="00814C11" w:rsidRPr="00E310DD">
        <w:rPr>
          <w:rFonts w:ascii="Arial" w:hAnsi="Arial" w:cs="Arial"/>
          <w:color w:val="393D40"/>
          <w:sz w:val="24"/>
          <w:szCs w:val="24"/>
        </w:rPr>
        <w:t xml:space="preserve"> made mental health worsen during COVID</w:t>
      </w:r>
      <w:r w:rsidR="00A97BD0" w:rsidRPr="00E310DD">
        <w:rPr>
          <w:rFonts w:ascii="Arial" w:hAnsi="Arial" w:cs="Arial"/>
          <w:color w:val="393D40"/>
          <w:sz w:val="24"/>
          <w:szCs w:val="24"/>
        </w:rPr>
        <w:t xml:space="preserve"> include</w:t>
      </w:r>
      <w:r w:rsidR="00814C11" w:rsidRPr="00E310DD">
        <w:rPr>
          <w:rFonts w:ascii="Arial" w:hAnsi="Arial" w:cs="Arial"/>
          <w:color w:val="393D40"/>
          <w:sz w:val="24"/>
          <w:szCs w:val="24"/>
        </w:rPr>
        <w:t xml:space="preserve">: </w:t>
      </w:r>
    </w:p>
    <w:p w:rsidR="00D07929" w:rsidRPr="00E310DD" w:rsidRDefault="00814C11" w:rsidP="007137F1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</w:rPr>
      </w:pPr>
      <w:r w:rsidRPr="00E310DD">
        <w:rPr>
          <w:rFonts w:ascii="Arial" w:eastAsia="Times New Roman" w:hAnsi="Arial" w:cs="Arial"/>
          <w:color w:val="231F20"/>
          <w:sz w:val="24"/>
          <w:szCs w:val="24"/>
        </w:rPr>
        <w:t>Loneliness and isolation</w:t>
      </w:r>
      <w:r w:rsidR="00D07929"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– 2 of 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>the top 3 factors contributing to worsened mental health in </w:t>
      </w:r>
      <w:hyperlink r:id="rId10" w:tgtFrame="_blank" w:history="1">
        <w:r w:rsidRPr="00E310DD">
          <w:rPr>
            <w:rFonts w:ascii="Arial" w:eastAsia="Times New Roman" w:hAnsi="Arial" w:cs="Arial"/>
            <w:color w:val="3D5A99"/>
            <w:sz w:val="24"/>
            <w:szCs w:val="24"/>
            <w:u w:val="single"/>
          </w:rPr>
          <w:t>70%</w:t>
        </w:r>
      </w:hyperlink>
      <w:r w:rsidRPr="00E310DD">
        <w:rPr>
          <w:rFonts w:ascii="Arial" w:eastAsia="Times New Roman" w:hAnsi="Arial" w:cs="Arial"/>
          <w:color w:val="231F20"/>
          <w:sz w:val="24"/>
          <w:szCs w:val="24"/>
        </w:rPr>
        <w:t> of people with moderate to severe anxiety symptoms.</w:t>
      </w:r>
    </w:p>
    <w:p w:rsidR="00D07929" w:rsidRPr="00E310DD" w:rsidRDefault="00814C11" w:rsidP="00214618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</w:rPr>
      </w:pPr>
      <w:r w:rsidRPr="00E310DD">
        <w:rPr>
          <w:rFonts w:ascii="Arial" w:eastAsia="Times New Roman" w:hAnsi="Arial" w:cs="Arial"/>
          <w:color w:val="231F20"/>
          <w:sz w:val="24"/>
          <w:szCs w:val="24"/>
        </w:rPr>
        <w:t>Decreased closeness in relationships, financial uncertain</w:t>
      </w:r>
      <w:r w:rsidR="00D07929" w:rsidRPr="00E310DD">
        <w:rPr>
          <w:rFonts w:ascii="Arial" w:eastAsia="Times New Roman" w:hAnsi="Arial" w:cs="Arial"/>
          <w:color w:val="231F20"/>
          <w:sz w:val="24"/>
          <w:szCs w:val="24"/>
        </w:rPr>
        <w:t>ty, and the death of loved ones</w:t>
      </w:r>
    </w:p>
    <w:p w:rsidR="00814C11" w:rsidRPr="00E310DD" w:rsidRDefault="00A97BD0" w:rsidP="00214618">
      <w:pPr>
        <w:pStyle w:val="ListParagraph"/>
        <w:numPr>
          <w:ilvl w:val="0"/>
          <w:numId w:val="2"/>
        </w:num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</w:rPr>
      </w:pPr>
      <w:r w:rsidRPr="00E310DD">
        <w:rPr>
          <w:rFonts w:ascii="Arial" w:eastAsia="Times New Roman" w:hAnsi="Arial" w:cs="Arial"/>
          <w:color w:val="231F20"/>
          <w:sz w:val="24"/>
          <w:szCs w:val="24"/>
        </w:rPr>
        <w:t>Discrimination</w:t>
      </w:r>
      <w:r w:rsidR="00D07929"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--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reported by m</w:t>
      </w:r>
      <w:r w:rsidR="00814C11" w:rsidRPr="00E310DD">
        <w:rPr>
          <w:rFonts w:ascii="Arial" w:eastAsia="Times New Roman" w:hAnsi="Arial" w:cs="Arial"/>
          <w:color w:val="231F20"/>
          <w:sz w:val="24"/>
          <w:szCs w:val="24"/>
        </w:rPr>
        <w:t>ore than </w:t>
      </w:r>
      <w:hyperlink r:id="rId11" w:tgtFrame="_blank" w:history="1">
        <w:r w:rsidR="00814C11" w:rsidRPr="00E310DD">
          <w:rPr>
            <w:rFonts w:ascii="Arial" w:eastAsia="Times New Roman" w:hAnsi="Arial" w:cs="Arial"/>
            <w:color w:val="3D5A99"/>
            <w:sz w:val="24"/>
            <w:szCs w:val="24"/>
            <w:u w:val="single"/>
          </w:rPr>
          <w:t>44%</w:t>
        </w:r>
      </w:hyperlink>
      <w:r w:rsidR="00814C11" w:rsidRPr="00E310DD">
        <w:rPr>
          <w:rFonts w:ascii="Arial" w:eastAsia="Times New Roman" w:hAnsi="Arial" w:cs="Arial"/>
          <w:color w:val="231F20"/>
          <w:sz w:val="24"/>
          <w:szCs w:val="24"/>
        </w:rPr>
        <w:t> of people of color as a significant source of stress in their life.</w:t>
      </w:r>
    </w:p>
    <w:p w:rsidR="008538D1" w:rsidRPr="00E310DD" w:rsidRDefault="008538D1" w:rsidP="008538D1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Although</w:t>
      </w:r>
      <w:r w:rsidR="00CF3A93" w:rsidRPr="00E310DD">
        <w:rPr>
          <w:rFonts w:ascii="Arial" w:hAnsi="Arial" w:cs="Arial"/>
          <w:sz w:val="24"/>
          <w:szCs w:val="24"/>
        </w:rPr>
        <w:t xml:space="preserve"> millions more of us are struggling with mental health</w:t>
      </w:r>
      <w:r w:rsidR="00C52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concerns, 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>the statistics for receiving support and treatment are dismal, despite the existence of effective treatments for many mental health conditions:</w:t>
      </w:r>
    </w:p>
    <w:p w:rsidR="008538D1" w:rsidRPr="00E310DD" w:rsidRDefault="008538D1" w:rsidP="008538D1">
      <w:pPr>
        <w:pStyle w:val="ListParagraph"/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hAnsi="Arial" w:cs="Arial"/>
          <w:color w:val="2A395B"/>
          <w:sz w:val="24"/>
          <w:szCs w:val="24"/>
        </w:rPr>
      </w:pPr>
      <w:r w:rsidRPr="00E310DD">
        <w:rPr>
          <w:rFonts w:ascii="Arial" w:hAnsi="Arial" w:cs="Arial"/>
          <w:color w:val="2A395B"/>
          <w:sz w:val="24"/>
          <w:szCs w:val="24"/>
        </w:rPr>
        <w:t>The average delay between onset of mental illness symptoms and treatment is </w:t>
      </w:r>
      <w:hyperlink r:id="rId12" w:history="1">
        <w:r w:rsidRPr="00E310DD">
          <w:rPr>
            <w:rStyle w:val="Hyperlink"/>
            <w:rFonts w:ascii="Arial" w:hAnsi="Arial" w:cs="Arial"/>
            <w:color w:val="0070B5"/>
            <w:sz w:val="24"/>
            <w:szCs w:val="24"/>
            <w:bdr w:val="none" w:sz="0" w:space="0" w:color="auto" w:frame="1"/>
          </w:rPr>
          <w:t>11 years</w:t>
        </w:r>
      </w:hyperlink>
      <w:r w:rsidRPr="00E310DD">
        <w:rPr>
          <w:rFonts w:ascii="Arial" w:hAnsi="Arial" w:cs="Arial"/>
          <w:color w:val="2A395B"/>
          <w:sz w:val="24"/>
          <w:szCs w:val="24"/>
        </w:rPr>
        <w:t>.</w:t>
      </w:r>
    </w:p>
    <w:p w:rsidR="008538D1" w:rsidRPr="00E310DD" w:rsidRDefault="00CA51FD" w:rsidP="008538D1">
      <w:pPr>
        <w:pStyle w:val="ListParagraph"/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231F20"/>
          <w:sz w:val="24"/>
          <w:szCs w:val="24"/>
        </w:rPr>
      </w:pPr>
      <w:hyperlink r:id="rId13" w:history="1">
        <w:r w:rsidR="008538D1" w:rsidRPr="00E310DD">
          <w:rPr>
            <w:rStyle w:val="Hyperlink"/>
            <w:rFonts w:ascii="Arial" w:hAnsi="Arial" w:cs="Arial"/>
            <w:sz w:val="24"/>
            <w:szCs w:val="24"/>
          </w:rPr>
          <w:t>F</w:t>
        </w:r>
        <w:r w:rsidR="008538D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ewer than half</w:t>
        </w:r>
      </w:hyperlink>
      <w:r w:rsidR="008538D1"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of the adults who experience mental illness end up getting the help they need. </w:t>
      </w:r>
    </w:p>
    <w:p w:rsidR="008538D1" w:rsidRDefault="008538D1" w:rsidP="008538D1">
      <w:pPr>
        <w:pStyle w:val="ListParagraph"/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Arial" w:hAnsi="Arial" w:cs="Arial"/>
          <w:sz w:val="24"/>
          <w:szCs w:val="24"/>
        </w:rPr>
      </w:pPr>
      <w:r w:rsidRPr="00E310DD">
        <w:rPr>
          <w:rFonts w:ascii="Arial" w:eastAsia="Times New Roman" w:hAnsi="Arial" w:cs="Arial"/>
          <w:color w:val="231F20"/>
          <w:sz w:val="24"/>
          <w:szCs w:val="24"/>
        </w:rPr>
        <w:t>P</w:t>
      </w:r>
      <w:r w:rsidRPr="00E310DD">
        <w:rPr>
          <w:rFonts w:ascii="Arial" w:hAnsi="Arial" w:cs="Arial"/>
          <w:sz w:val="24"/>
          <w:szCs w:val="24"/>
        </w:rPr>
        <w:t xml:space="preserve">eople of color are even less likely to receive mental health care than whites. </w:t>
      </w:r>
      <w:hyperlink r:id="rId14" w:history="1">
        <w:r w:rsidRPr="00E310DD">
          <w:rPr>
            <w:rStyle w:val="Hyperlink"/>
            <w:rFonts w:ascii="Arial" w:hAnsi="Arial" w:cs="Arial"/>
            <w:sz w:val="24"/>
            <w:szCs w:val="24"/>
          </w:rPr>
          <w:t>For example</w:t>
        </w:r>
      </w:hyperlink>
      <w:r w:rsidRPr="00E310DD">
        <w:rPr>
          <w:rFonts w:ascii="Arial" w:hAnsi="Arial" w:cs="Arial"/>
          <w:sz w:val="24"/>
          <w:szCs w:val="24"/>
        </w:rPr>
        <w:t>, in 2015, among adults with any mental illness, 48% of whites received mental health services, compared with 31% of Blacks and Hispanics/</w:t>
      </w:r>
      <w:proofErr w:type="spellStart"/>
      <w:r w:rsidRPr="00E310DD">
        <w:rPr>
          <w:rFonts w:ascii="Arial" w:hAnsi="Arial" w:cs="Arial"/>
          <w:sz w:val="24"/>
          <w:szCs w:val="24"/>
        </w:rPr>
        <w:t>Latinx</w:t>
      </w:r>
      <w:proofErr w:type="spellEnd"/>
      <w:r w:rsidRPr="00E310DD">
        <w:rPr>
          <w:rFonts w:ascii="Arial" w:hAnsi="Arial" w:cs="Arial"/>
          <w:sz w:val="24"/>
          <w:szCs w:val="24"/>
        </w:rPr>
        <w:t>, and 22% of Asians.</w:t>
      </w:r>
    </w:p>
    <w:p w:rsidR="008538D1" w:rsidRPr="00E310DD" w:rsidRDefault="008538D1" w:rsidP="008538D1">
      <w:pPr>
        <w:spacing w:before="100" w:beforeAutospacing="1" w:after="120" w:line="240" w:lineRule="auto"/>
        <w:rPr>
          <w:rFonts w:ascii="Arial" w:eastAsia="Times New Roman" w:hAnsi="Arial" w:cs="Arial"/>
          <w:color w:val="231F2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explains the disparity? </w:t>
      </w:r>
      <w:r>
        <w:rPr>
          <w:rFonts w:ascii="Arial" w:eastAsia="Times New Roman" w:hAnsi="Arial" w:cs="Arial"/>
          <w:color w:val="231F20"/>
          <w:sz w:val="24"/>
          <w:szCs w:val="24"/>
        </w:rPr>
        <w:t>There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are some common barriers</w:t>
      </w:r>
      <w:r>
        <w:rPr>
          <w:rFonts w:ascii="Arial" w:eastAsia="Times New Roman" w:hAnsi="Arial" w:cs="Arial"/>
          <w:color w:val="231F20"/>
          <w:sz w:val="24"/>
          <w:szCs w:val="24"/>
        </w:rPr>
        <w:t xml:space="preserve"> in our country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to seeking mental health support and treatment, including: the cost of mental health care and lack of insurance; the </w:t>
      </w:r>
      <w:hyperlink r:id="rId15" w:history="1">
        <w:r w:rsidRPr="00E310DD">
          <w:rPr>
            <w:rStyle w:val="Hyperlink"/>
            <w:rFonts w:ascii="Arial" w:eastAsia="Times New Roman" w:hAnsi="Arial" w:cs="Arial"/>
            <w:sz w:val="24"/>
            <w:szCs w:val="24"/>
          </w:rPr>
          <w:t>stigma</w:t>
        </w:r>
      </w:hyperlink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that many individuals, families, cultures and communities attach to mental illness and receiving care; </w:t>
      </w:r>
      <w:r w:rsidR="00E24628">
        <w:rPr>
          <w:rFonts w:ascii="Arial" w:eastAsia="Times New Roman" w:hAnsi="Arial" w:cs="Arial"/>
          <w:color w:val="231F20"/>
          <w:sz w:val="24"/>
          <w:szCs w:val="24"/>
        </w:rPr>
        <w:t>prejudice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and discrimination; lack of access to culturally competent therapists; and lack of trust in the medical profession due to significant damage</w:t>
      </w:r>
      <w:r w:rsidR="00E24628">
        <w:rPr>
          <w:rFonts w:ascii="Arial" w:eastAsia="Times New Roman" w:hAnsi="Arial" w:cs="Arial"/>
          <w:color w:val="231F2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31F20"/>
          <w:sz w:val="24"/>
          <w:szCs w:val="24"/>
        </w:rPr>
        <w:t>inflicted on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 marginalized communities. </w:t>
      </w:r>
    </w:p>
    <w:p w:rsidR="00CF3A93" w:rsidRPr="00E310DD" w:rsidRDefault="00CF3A93" w:rsidP="00CF3A93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lastRenderedPageBreak/>
        <w:t xml:space="preserve">Here are </w:t>
      </w:r>
      <w:hyperlink r:id="rId16" w:history="1">
        <w:r w:rsidRPr="00E310DD">
          <w:rPr>
            <w:rStyle w:val="Hyperlink"/>
            <w:rFonts w:ascii="Arial" w:hAnsi="Arial" w:cs="Arial"/>
            <w:sz w:val="24"/>
            <w:szCs w:val="24"/>
          </w:rPr>
          <w:t xml:space="preserve">some common signs that </w:t>
        </w:r>
        <w:r w:rsidR="00E24628">
          <w:rPr>
            <w:rStyle w:val="Hyperlink"/>
            <w:rFonts w:ascii="Arial" w:hAnsi="Arial" w:cs="Arial"/>
            <w:sz w:val="24"/>
            <w:szCs w:val="24"/>
          </w:rPr>
          <w:t xml:space="preserve">indicate </w:t>
        </w:r>
        <w:r w:rsidRPr="00E310DD">
          <w:rPr>
            <w:rStyle w:val="Hyperlink"/>
            <w:rFonts w:ascii="Arial" w:hAnsi="Arial" w:cs="Arial"/>
            <w:sz w:val="24"/>
            <w:szCs w:val="24"/>
          </w:rPr>
          <w:t>mental health support is needed</w:t>
        </w:r>
      </w:hyperlink>
      <w:r w:rsidRPr="00E310DD">
        <w:rPr>
          <w:rFonts w:ascii="Arial" w:hAnsi="Arial" w:cs="Arial"/>
          <w:sz w:val="24"/>
          <w:szCs w:val="24"/>
        </w:rPr>
        <w:t>: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Feeling very sad or withdrawn for more than two weeks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Trying to harm or end one’s life, or making plans to do so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Severe, out-of-control, risk-taking behavior that causes harm to self or others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Sudden overwhelming fear for no reason, sometimes with a racing heart, physical discomfort or difficulty breathing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Significant weight loss or gain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Seeing, hearing or believing things that aren’t real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Excessive use of alcohol or drugs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Drastic changes in mood, behavior, personality or sleeping habits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Extreme difficulty concentrating or staying still</w:t>
      </w:r>
    </w:p>
    <w:p w:rsidR="00CF3A93" w:rsidRPr="00E310DD" w:rsidRDefault="00CF3A93" w:rsidP="00CF3A93">
      <w:pPr>
        <w:pStyle w:val="ListParagraph"/>
        <w:numPr>
          <w:ilvl w:val="0"/>
          <w:numId w:val="8"/>
        </w:num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hAnsi="Arial" w:cs="Arial"/>
          <w:sz w:val="24"/>
          <w:szCs w:val="24"/>
        </w:rPr>
        <w:t>Intense worries or fears that get in the way of daily activities</w:t>
      </w:r>
    </w:p>
    <w:p w:rsidR="00E86400" w:rsidRPr="00E310DD" w:rsidRDefault="00325442" w:rsidP="008538D1">
      <w:pPr>
        <w:spacing w:before="100" w:beforeAutospacing="1" w:after="120" w:line="240" w:lineRule="auto"/>
        <w:rPr>
          <w:rFonts w:ascii="Arial" w:hAnsi="Arial" w:cs="Arial"/>
          <w:sz w:val="24"/>
          <w:szCs w:val="24"/>
        </w:rPr>
      </w:pP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If you are experiencing any of these signs, </w:t>
      </w:r>
      <w:r w:rsidR="00B40700">
        <w:rPr>
          <w:rFonts w:ascii="Arial" w:eastAsia="Times New Roman" w:hAnsi="Arial" w:cs="Arial"/>
          <w:color w:val="231F20"/>
          <w:sz w:val="24"/>
          <w:szCs w:val="24"/>
        </w:rPr>
        <w:t>is there something stopping you from reaching out for help</w:t>
      </w:r>
      <w:r w:rsidRPr="00E310DD">
        <w:rPr>
          <w:rFonts w:ascii="Arial" w:eastAsia="Times New Roman" w:hAnsi="Arial" w:cs="Arial"/>
          <w:color w:val="231F20"/>
          <w:sz w:val="24"/>
          <w:szCs w:val="24"/>
        </w:rPr>
        <w:t xml:space="preserve">? If </w:t>
      </w:r>
      <w:r w:rsidR="00B40700">
        <w:rPr>
          <w:rFonts w:ascii="Arial" w:eastAsia="Times New Roman" w:hAnsi="Arial" w:cs="Arial"/>
          <w:color w:val="231F20"/>
          <w:sz w:val="24"/>
          <w:szCs w:val="24"/>
        </w:rPr>
        <w:t xml:space="preserve">so, </w:t>
      </w:r>
      <w:r w:rsidR="008538D1">
        <w:rPr>
          <w:rFonts w:ascii="Arial" w:eastAsia="Times New Roman" w:hAnsi="Arial" w:cs="Arial"/>
          <w:color w:val="231F20"/>
          <w:sz w:val="24"/>
          <w:szCs w:val="24"/>
        </w:rPr>
        <w:t xml:space="preserve">know that </w:t>
      </w:r>
      <w:hyperlink r:id="rId17" w:history="1">
        <w:r w:rsidR="00E86400" w:rsidRPr="007D2DB3">
          <w:rPr>
            <w:rStyle w:val="Hyperlink"/>
            <w:rFonts w:ascii="Arial" w:hAnsi="Arial" w:cs="Arial"/>
            <w:sz w:val="24"/>
            <w:szCs w:val="24"/>
          </w:rPr>
          <w:t>EAP</w:t>
        </w:r>
      </w:hyperlink>
      <w:r w:rsidR="00E86400" w:rsidRPr="00E310DD">
        <w:rPr>
          <w:rFonts w:ascii="Arial" w:hAnsi="Arial" w:cs="Arial"/>
          <w:color w:val="000000"/>
          <w:sz w:val="24"/>
          <w:szCs w:val="24"/>
        </w:rPr>
        <w:t xml:space="preserve"> offers confidential support that is expert, caring, and culturally competent --- all at *</w:t>
      </w:r>
      <w:r w:rsidR="00E86400" w:rsidRPr="00E310DD">
        <w:rPr>
          <w:rFonts w:ascii="Arial" w:hAnsi="Arial" w:cs="Arial"/>
          <w:b/>
          <w:bCs/>
          <w:color w:val="000000"/>
          <w:sz w:val="24"/>
          <w:szCs w:val="24"/>
        </w:rPr>
        <w:t>no charge</w:t>
      </w:r>
      <w:r w:rsidR="00E86400" w:rsidRPr="00E310DD">
        <w:rPr>
          <w:rFonts w:ascii="Arial" w:hAnsi="Arial" w:cs="Arial"/>
          <w:color w:val="000000"/>
          <w:sz w:val="24"/>
          <w:szCs w:val="24"/>
        </w:rPr>
        <w:t xml:space="preserve">* to you and adult family members in your household. </w:t>
      </w:r>
      <w:r w:rsidR="00E86400" w:rsidRPr="007D2DB3">
        <w:rPr>
          <w:rFonts w:ascii="Arial" w:hAnsi="Arial" w:cs="Arial"/>
          <w:sz w:val="24"/>
          <w:szCs w:val="24"/>
        </w:rPr>
        <w:t>EAP</w:t>
      </w:r>
      <w:r w:rsidR="00E86400" w:rsidRPr="00E310DD">
        <w:rPr>
          <w:rFonts w:ascii="Arial" w:hAnsi="Arial" w:cs="Arial"/>
          <w:sz w:val="24"/>
          <w:szCs w:val="24"/>
        </w:rPr>
        <w:t xml:space="preserve"> is committed to </w:t>
      </w:r>
      <w:r w:rsidR="00BE2158" w:rsidRPr="00E310DD">
        <w:rPr>
          <w:rFonts w:ascii="Arial" w:hAnsi="Arial" w:cs="Arial"/>
          <w:sz w:val="24"/>
          <w:szCs w:val="24"/>
        </w:rPr>
        <w:t xml:space="preserve">welcoming and </w:t>
      </w:r>
      <w:r w:rsidR="00E86400" w:rsidRPr="00E310DD">
        <w:rPr>
          <w:rFonts w:ascii="Arial" w:hAnsi="Arial" w:cs="Arial"/>
          <w:sz w:val="24"/>
          <w:szCs w:val="24"/>
        </w:rPr>
        <w:t xml:space="preserve">serving people </w:t>
      </w:r>
      <w:r w:rsidR="00BE2158" w:rsidRPr="00E310DD">
        <w:rPr>
          <w:rFonts w:ascii="Arial" w:hAnsi="Arial" w:cs="Arial"/>
          <w:sz w:val="24"/>
          <w:szCs w:val="24"/>
        </w:rPr>
        <w:t xml:space="preserve">of all cultures </w:t>
      </w:r>
      <w:r w:rsidR="00E86400" w:rsidRPr="00E310DD">
        <w:rPr>
          <w:rFonts w:ascii="Arial" w:hAnsi="Arial" w:cs="Arial"/>
          <w:sz w:val="24"/>
          <w:szCs w:val="24"/>
        </w:rPr>
        <w:t xml:space="preserve">and communities and is actively working to dismantle oppression within their program and services. </w:t>
      </w:r>
      <w:r w:rsidR="00BE2158" w:rsidRPr="00E310DD">
        <w:rPr>
          <w:rFonts w:ascii="Arial" w:hAnsi="Arial" w:cs="Arial"/>
          <w:sz w:val="24"/>
          <w:szCs w:val="24"/>
        </w:rPr>
        <w:t>Now, m</w:t>
      </w:r>
      <w:r w:rsidR="00BE2158" w:rsidRPr="00E310DD">
        <w:rPr>
          <w:rFonts w:ascii="Arial" w:hAnsi="Arial" w:cs="Arial"/>
          <w:color w:val="000000"/>
          <w:sz w:val="24"/>
          <w:szCs w:val="24"/>
        </w:rPr>
        <w:t>ore than 30% of EAP counselors</w:t>
      </w:r>
      <w:r w:rsidR="00BE2158" w:rsidRPr="00E310DD">
        <w:rPr>
          <w:rFonts w:ascii="Arial" w:hAnsi="Arial" w:cs="Arial"/>
          <w:sz w:val="24"/>
          <w:szCs w:val="24"/>
        </w:rPr>
        <w:t xml:space="preserve"> identify as Black, Indigenous or other People of Color (BIPOC). </w:t>
      </w:r>
      <w:r w:rsidR="00E86400" w:rsidRPr="00E310DD">
        <w:rPr>
          <w:rFonts w:ascii="Arial" w:hAnsi="Arial" w:cs="Arial"/>
          <w:sz w:val="24"/>
          <w:szCs w:val="24"/>
        </w:rPr>
        <w:t>Everyone deserves to have a safe space in counseling, and you are encouraged to ask for a couns</w:t>
      </w:r>
      <w:r w:rsidR="008538D1">
        <w:rPr>
          <w:rFonts w:ascii="Arial" w:hAnsi="Arial" w:cs="Arial"/>
          <w:sz w:val="24"/>
          <w:szCs w:val="24"/>
        </w:rPr>
        <w:t xml:space="preserve">elor who identifies as a person </w:t>
      </w:r>
      <w:r w:rsidR="00E86400" w:rsidRPr="00E310DD">
        <w:rPr>
          <w:rFonts w:ascii="Arial" w:hAnsi="Arial" w:cs="Arial"/>
          <w:sz w:val="24"/>
          <w:szCs w:val="24"/>
        </w:rPr>
        <w:t xml:space="preserve">of color—EAP will make every effort to accommodate your request. </w:t>
      </w:r>
    </w:p>
    <w:p w:rsidR="00BE2158" w:rsidRPr="00E310DD" w:rsidRDefault="008538D1" w:rsidP="000F373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Here are some additional r</w:t>
      </w:r>
      <w:r w:rsidR="00BE2158" w:rsidRPr="00E310DD">
        <w:rPr>
          <w:rFonts w:ascii="Arial" w:hAnsi="Arial" w:cs="Arial"/>
          <w:color w:val="000000"/>
          <w:sz w:val="24"/>
          <w:szCs w:val="24"/>
        </w:rPr>
        <w:t>esources you might find helpful:</w:t>
      </w:r>
    </w:p>
    <w:p w:rsidR="00D60F61" w:rsidRPr="00E310DD" w:rsidRDefault="00CA51FD" w:rsidP="00BE215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hyperlink r:id="rId18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Infographics and fact sheets</w:t>
        </w:r>
      </w:hyperlink>
      <w:r w:rsidR="00D60F61" w:rsidRPr="00E310DD">
        <w:rPr>
          <w:rFonts w:ascii="Arial" w:eastAsia="Times New Roman" w:hAnsi="Arial" w:cs="Arial"/>
          <w:sz w:val="24"/>
          <w:szCs w:val="24"/>
        </w:rPr>
        <w:t xml:space="preserve"> from </w:t>
      </w:r>
      <w:hyperlink r:id="rId19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NAMI</w:t>
        </w:r>
      </w:hyperlink>
      <w:r w:rsidR="00D60F61" w:rsidRPr="00E310DD">
        <w:rPr>
          <w:rFonts w:ascii="Arial" w:eastAsia="Times New Roman" w:hAnsi="Arial" w:cs="Arial"/>
          <w:sz w:val="24"/>
          <w:szCs w:val="24"/>
        </w:rPr>
        <w:t xml:space="preserve">: </w:t>
      </w:r>
      <w:hyperlink r:id="rId20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mental health statistics</w:t>
        </w:r>
      </w:hyperlink>
      <w:r w:rsidR="00D60F61" w:rsidRPr="00E310DD">
        <w:rPr>
          <w:rFonts w:ascii="Arial" w:eastAsia="Times New Roman" w:hAnsi="Arial" w:cs="Arial"/>
          <w:sz w:val="24"/>
          <w:szCs w:val="24"/>
        </w:rPr>
        <w:t xml:space="preserve">, </w:t>
      </w:r>
      <w:hyperlink r:id="rId21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suicide prevention info</w:t>
        </w:r>
      </w:hyperlink>
      <w:r w:rsidR="00D60F61" w:rsidRPr="00E310DD">
        <w:rPr>
          <w:rFonts w:ascii="Arial" w:eastAsia="Times New Roman" w:hAnsi="Arial" w:cs="Arial"/>
          <w:sz w:val="24"/>
          <w:szCs w:val="24"/>
        </w:rPr>
        <w:t xml:space="preserve">, </w:t>
      </w:r>
      <w:hyperlink r:id="rId22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how to help a friend</w:t>
        </w:r>
      </w:hyperlink>
      <w:r w:rsidR="00D60F61" w:rsidRPr="00E310DD">
        <w:rPr>
          <w:rFonts w:ascii="Arial" w:eastAsia="Times New Roman" w:hAnsi="Arial" w:cs="Arial"/>
          <w:sz w:val="24"/>
          <w:szCs w:val="24"/>
        </w:rPr>
        <w:t xml:space="preserve">, </w:t>
      </w:r>
      <w:hyperlink r:id="rId23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the ripple effects of mental illness</w:t>
        </w:r>
      </w:hyperlink>
    </w:p>
    <w:p w:rsidR="00D60F61" w:rsidRPr="00E310DD" w:rsidRDefault="00D60F61" w:rsidP="00BE215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r w:rsidRPr="00E310DD">
        <w:rPr>
          <w:rFonts w:ascii="Arial" w:eastAsia="Times New Roman" w:hAnsi="Arial" w:cs="Arial"/>
          <w:sz w:val="24"/>
          <w:szCs w:val="24"/>
        </w:rPr>
        <w:t xml:space="preserve">Information about </w:t>
      </w:r>
      <w:hyperlink r:id="rId24" w:history="1">
        <w:r w:rsidRPr="00E310DD">
          <w:rPr>
            <w:rStyle w:val="Hyperlink"/>
            <w:rFonts w:ascii="Arial" w:eastAsia="Times New Roman" w:hAnsi="Arial" w:cs="Arial"/>
            <w:sz w:val="24"/>
            <w:szCs w:val="24"/>
          </w:rPr>
          <w:t>racial trauma/race based traumatic stress (RBTS)</w:t>
        </w:r>
      </w:hyperlink>
    </w:p>
    <w:p w:rsidR="009472CA" w:rsidRPr="00E310DD" w:rsidRDefault="00CA51FD" w:rsidP="00FA1B9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hyperlink r:id="rId25" w:history="1">
        <w:r w:rsidR="009472CA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Quiz to combat mental illness stigma</w:t>
        </w:r>
      </w:hyperlink>
      <w:r w:rsidR="009472CA" w:rsidRPr="00E310DD">
        <w:rPr>
          <w:rFonts w:ascii="Arial" w:eastAsia="Times New Roman" w:hAnsi="Arial" w:cs="Arial"/>
          <w:sz w:val="24"/>
          <w:szCs w:val="24"/>
        </w:rPr>
        <w:t xml:space="preserve"> – “test your m</w:t>
      </w:r>
      <w:r w:rsidR="00D60F61" w:rsidRPr="00E310DD">
        <w:rPr>
          <w:rFonts w:ascii="Arial" w:eastAsia="Times New Roman" w:hAnsi="Arial" w:cs="Arial"/>
          <w:sz w:val="24"/>
          <w:szCs w:val="24"/>
        </w:rPr>
        <w:t>ental health IQ</w:t>
      </w:r>
      <w:r w:rsidR="009472CA" w:rsidRPr="00E310DD">
        <w:rPr>
          <w:rFonts w:ascii="Arial" w:eastAsia="Times New Roman" w:hAnsi="Arial" w:cs="Arial"/>
          <w:sz w:val="24"/>
          <w:szCs w:val="24"/>
        </w:rPr>
        <w:t>”</w:t>
      </w:r>
      <w:r w:rsidR="00D60F61" w:rsidRPr="00E310DD">
        <w:rPr>
          <w:rFonts w:ascii="Arial" w:eastAsia="Times New Roman" w:hAnsi="Arial" w:cs="Arial"/>
          <w:sz w:val="24"/>
          <w:szCs w:val="24"/>
        </w:rPr>
        <w:t xml:space="preserve"> </w:t>
      </w:r>
    </w:p>
    <w:p w:rsidR="00BE2158" w:rsidRPr="00E310DD" w:rsidRDefault="00CA51FD" w:rsidP="00FA1B99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hyperlink r:id="rId26" w:history="1">
        <w:r w:rsidR="00BE2158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Personal stories</w:t>
        </w:r>
      </w:hyperlink>
      <w:r w:rsidR="00BE2158" w:rsidRPr="00E310DD">
        <w:rPr>
          <w:rFonts w:ascii="Arial" w:eastAsia="Times New Roman" w:hAnsi="Arial" w:cs="Arial"/>
          <w:sz w:val="24"/>
          <w:szCs w:val="24"/>
        </w:rPr>
        <w:t xml:space="preserve"> from real people</w:t>
      </w:r>
      <w:r w:rsidR="00D60F61" w:rsidRPr="00E310DD">
        <w:rPr>
          <w:rFonts w:ascii="Arial" w:eastAsia="Times New Roman" w:hAnsi="Arial" w:cs="Arial"/>
          <w:sz w:val="24"/>
          <w:szCs w:val="24"/>
        </w:rPr>
        <w:t xml:space="preserve"> from different cultures and communities who are</w:t>
      </w:r>
      <w:r w:rsidR="00BE2158" w:rsidRPr="00E310DD">
        <w:rPr>
          <w:rFonts w:ascii="Arial" w:eastAsia="Times New Roman" w:hAnsi="Arial" w:cs="Arial"/>
          <w:sz w:val="24"/>
          <w:szCs w:val="24"/>
        </w:rPr>
        <w:t xml:space="preserve"> experiencing mental health conditions </w:t>
      </w:r>
    </w:p>
    <w:p w:rsidR="00D60F61" w:rsidRPr="00E310DD" w:rsidRDefault="00CA51FD" w:rsidP="00BE2158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4"/>
        </w:rPr>
      </w:pPr>
      <w:hyperlink r:id="rId27" w:history="1"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For parents re: </w:t>
        </w:r>
        <w:r w:rsidR="00E310DD">
          <w:rPr>
            <w:rStyle w:val="Hyperlink"/>
            <w:rFonts w:ascii="Arial" w:eastAsia="Times New Roman" w:hAnsi="Arial" w:cs="Arial"/>
            <w:sz w:val="24"/>
            <w:szCs w:val="24"/>
          </w:rPr>
          <w:t xml:space="preserve">your child’s </w:t>
        </w:r>
        <w:r w:rsidR="00D60F61" w:rsidRPr="00E310DD">
          <w:rPr>
            <w:rStyle w:val="Hyperlink"/>
            <w:rFonts w:ascii="Arial" w:eastAsia="Times New Roman" w:hAnsi="Arial" w:cs="Arial"/>
            <w:sz w:val="24"/>
            <w:szCs w:val="24"/>
          </w:rPr>
          <w:t>anxiety</w:t>
        </w:r>
      </w:hyperlink>
      <w:r w:rsidR="00D60F61" w:rsidRPr="00E310DD">
        <w:rPr>
          <w:rFonts w:ascii="Arial" w:eastAsia="Times New Roman" w:hAnsi="Arial" w:cs="Arial"/>
          <w:sz w:val="24"/>
          <w:szCs w:val="24"/>
        </w:rPr>
        <w:t>: how to tell the difference between when your kids are feeling anxious vs. experiencing symptoms of an anxiety disorder</w:t>
      </w:r>
    </w:p>
    <w:p w:rsidR="00AD2665" w:rsidRDefault="008538D1">
      <w:r>
        <w:rPr>
          <w:rFonts w:ascii="Arial" w:hAnsi="Arial" w:cs="Arial"/>
          <w:color w:val="000000"/>
          <w:sz w:val="24"/>
          <w:szCs w:val="24"/>
        </w:rPr>
        <w:t xml:space="preserve">If you’re struggling, </w:t>
      </w:r>
      <w:r w:rsidR="00B40700">
        <w:rPr>
          <w:rFonts w:ascii="Arial" w:hAnsi="Arial" w:cs="Arial"/>
          <w:color w:val="000000"/>
          <w:sz w:val="24"/>
          <w:szCs w:val="24"/>
        </w:rPr>
        <w:t>we hope you’ll</w:t>
      </w:r>
      <w:r w:rsidR="00BE2158" w:rsidRPr="00E310DD">
        <w:rPr>
          <w:rFonts w:ascii="Arial" w:hAnsi="Arial" w:cs="Arial"/>
          <w:color w:val="000000"/>
          <w:sz w:val="24"/>
          <w:szCs w:val="24"/>
        </w:rPr>
        <w:t xml:space="preserve"> reach out to EAP</w:t>
      </w:r>
      <w:r w:rsidR="00B40700">
        <w:rPr>
          <w:rFonts w:ascii="Arial" w:hAnsi="Arial" w:cs="Arial"/>
          <w:color w:val="000000"/>
          <w:sz w:val="24"/>
          <w:szCs w:val="24"/>
        </w:rPr>
        <w:t xml:space="preserve"> for support</w:t>
      </w:r>
      <w:r w:rsidR="00BE2158" w:rsidRPr="00E310DD">
        <w:rPr>
          <w:rFonts w:ascii="Arial" w:hAnsi="Arial" w:cs="Arial"/>
          <w:color w:val="000000"/>
          <w:sz w:val="24"/>
          <w:szCs w:val="24"/>
        </w:rPr>
        <w:t xml:space="preserve">, at 1-877-313-4455 or </w:t>
      </w:r>
      <w:hyperlink r:id="rId28" w:history="1">
        <w:r w:rsidR="00BE2158" w:rsidRPr="00E310DD">
          <w:rPr>
            <w:rStyle w:val="Hyperlink"/>
            <w:rFonts w:ascii="Arial" w:hAnsi="Arial" w:cs="Arial"/>
            <w:sz w:val="24"/>
            <w:szCs w:val="24"/>
          </w:rPr>
          <w:t>online</w:t>
        </w:r>
      </w:hyperlink>
      <w:r w:rsidR="00BE2158" w:rsidRPr="00E310DD">
        <w:rPr>
          <w:rFonts w:ascii="Arial" w:hAnsi="Arial" w:cs="Arial"/>
          <w:color w:val="000000"/>
          <w:sz w:val="24"/>
          <w:szCs w:val="24"/>
        </w:rPr>
        <w:t xml:space="preserve">. </w:t>
      </w:r>
      <w:r w:rsidR="00E310DD">
        <w:rPr>
          <w:rFonts w:ascii="Arial" w:hAnsi="Arial" w:cs="Arial"/>
          <w:color w:val="000000"/>
          <w:sz w:val="24"/>
          <w:szCs w:val="24"/>
        </w:rPr>
        <w:t>We are here for you</w:t>
      </w:r>
      <w:r w:rsidR="00BE2158" w:rsidRPr="00E310DD">
        <w:rPr>
          <w:rFonts w:ascii="Arial" w:hAnsi="Arial" w:cs="Arial"/>
          <w:color w:val="000000"/>
          <w:sz w:val="24"/>
          <w:szCs w:val="24"/>
        </w:rPr>
        <w:t>.</w:t>
      </w:r>
    </w:p>
    <w:p w:rsidR="00BB7FCD" w:rsidRDefault="00BB7FCD"/>
    <w:p w:rsidR="00CB6B8A" w:rsidRDefault="00CB6B8A"/>
    <w:p w:rsidR="00CB6B8A" w:rsidRDefault="00CB6B8A"/>
    <w:sectPr w:rsidR="00CB6B8A" w:rsidSect="00FA06A2">
      <w:head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6A2" w:rsidRDefault="00FA06A2" w:rsidP="00FA06A2">
      <w:pPr>
        <w:spacing w:after="0" w:line="240" w:lineRule="auto"/>
      </w:pPr>
      <w:r>
        <w:separator/>
      </w:r>
    </w:p>
  </w:endnote>
  <w:endnote w:type="continuationSeparator" w:id="0">
    <w:p w:rsidR="00FA06A2" w:rsidRDefault="00FA06A2" w:rsidP="00FA0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6A2" w:rsidRDefault="00FA06A2" w:rsidP="00FA06A2">
      <w:pPr>
        <w:spacing w:after="0" w:line="240" w:lineRule="auto"/>
      </w:pPr>
      <w:r>
        <w:separator/>
      </w:r>
    </w:p>
  </w:footnote>
  <w:footnote w:type="continuationSeparator" w:id="0">
    <w:p w:rsidR="00FA06A2" w:rsidRDefault="00FA06A2" w:rsidP="00FA0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A2" w:rsidRPr="009F42E6" w:rsidRDefault="00FA06A2" w:rsidP="00FA06A2">
    <w:pPr>
      <w:pStyle w:val="Header"/>
      <w:tabs>
        <w:tab w:val="left" w:pos="1788"/>
      </w:tabs>
      <w:rPr>
        <w:rFonts w:cs="Arial"/>
        <w:b/>
        <w:noProof/>
        <w:color w:val="323E4F"/>
        <w:sz w:val="36"/>
        <w:szCs w:val="36"/>
      </w:rPr>
    </w:pPr>
    <w:r w:rsidRPr="009F42E6">
      <w:rPr>
        <w:rFonts w:cs="Arial"/>
        <w:noProof/>
        <w:color w:val="323E4F"/>
        <w:sz w:val="36"/>
        <w:szCs w:val="36"/>
      </w:rPr>
      <w:t>WA-EAP Employee Frontline-</w:t>
    </w:r>
    <w:r>
      <w:rPr>
        <w:rFonts w:cs="Arial"/>
        <w:noProof/>
        <w:color w:val="323E4F"/>
        <w:sz w:val="36"/>
        <w:szCs w:val="36"/>
      </w:rPr>
      <w:t xml:space="preserve"> May</w:t>
    </w:r>
    <w:r w:rsidRPr="009F42E6">
      <w:rPr>
        <w:rFonts w:cs="Arial"/>
        <w:noProof/>
        <w:color w:val="323E4F"/>
        <w:sz w:val="36"/>
        <w:szCs w:val="36"/>
      </w:rPr>
      <w:t xml:space="preserve"> 2021</w:t>
    </w:r>
  </w:p>
  <w:p w:rsidR="00FA06A2" w:rsidRPr="009F42E6" w:rsidRDefault="00FA06A2" w:rsidP="00FA06A2">
    <w:pPr>
      <w:pStyle w:val="Header"/>
      <w:rPr>
        <w:rFonts w:cs="Arial"/>
        <w:b/>
        <w:sz w:val="28"/>
        <w:szCs w:val="28"/>
      </w:rPr>
    </w:pPr>
    <w:r w:rsidRPr="009F42E6">
      <w:rPr>
        <w:rFonts w:cs="Arial"/>
        <w:noProof/>
        <w:color w:val="323E4F"/>
        <w:sz w:val="28"/>
        <w:szCs w:val="28"/>
      </w:rPr>
      <w:t xml:space="preserve">A newsletter from the WA State Employee Assistance Program </w:t>
    </w:r>
  </w:p>
  <w:p w:rsidR="00FA06A2" w:rsidRDefault="00FA06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40D3"/>
    <w:multiLevelType w:val="multilevel"/>
    <w:tmpl w:val="3C223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F143E4"/>
    <w:multiLevelType w:val="hybridMultilevel"/>
    <w:tmpl w:val="821254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F851F2"/>
    <w:multiLevelType w:val="hybridMultilevel"/>
    <w:tmpl w:val="F2487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46DE4"/>
    <w:multiLevelType w:val="hybridMultilevel"/>
    <w:tmpl w:val="117C0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32E0B"/>
    <w:multiLevelType w:val="hybridMultilevel"/>
    <w:tmpl w:val="36941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16604D"/>
    <w:multiLevelType w:val="hybridMultilevel"/>
    <w:tmpl w:val="CD0E3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2E34B8"/>
    <w:multiLevelType w:val="hybridMultilevel"/>
    <w:tmpl w:val="4E1AC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611CD"/>
    <w:multiLevelType w:val="multilevel"/>
    <w:tmpl w:val="18CC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C2377D"/>
    <w:multiLevelType w:val="multilevel"/>
    <w:tmpl w:val="F38C0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8A"/>
    <w:rsid w:val="00013296"/>
    <w:rsid w:val="000644F2"/>
    <w:rsid w:val="000A5135"/>
    <w:rsid w:val="000F373A"/>
    <w:rsid w:val="002F3050"/>
    <w:rsid w:val="0030296F"/>
    <w:rsid w:val="0032035F"/>
    <w:rsid w:val="00321BA2"/>
    <w:rsid w:val="00325442"/>
    <w:rsid w:val="003545FD"/>
    <w:rsid w:val="003944AF"/>
    <w:rsid w:val="003B2688"/>
    <w:rsid w:val="003E1BBA"/>
    <w:rsid w:val="003E5219"/>
    <w:rsid w:val="003F7B9F"/>
    <w:rsid w:val="00454798"/>
    <w:rsid w:val="0049294E"/>
    <w:rsid w:val="00590023"/>
    <w:rsid w:val="005B5C53"/>
    <w:rsid w:val="005D0187"/>
    <w:rsid w:val="0061648A"/>
    <w:rsid w:val="006810F3"/>
    <w:rsid w:val="006B7652"/>
    <w:rsid w:val="00746F83"/>
    <w:rsid w:val="007D2DB3"/>
    <w:rsid w:val="007E0326"/>
    <w:rsid w:val="00806546"/>
    <w:rsid w:val="00814C11"/>
    <w:rsid w:val="00822418"/>
    <w:rsid w:val="00822990"/>
    <w:rsid w:val="008538D1"/>
    <w:rsid w:val="008B3643"/>
    <w:rsid w:val="008C56B8"/>
    <w:rsid w:val="008D2029"/>
    <w:rsid w:val="00927ABF"/>
    <w:rsid w:val="009472CA"/>
    <w:rsid w:val="00997AF1"/>
    <w:rsid w:val="00A97BD0"/>
    <w:rsid w:val="00AD2665"/>
    <w:rsid w:val="00B40700"/>
    <w:rsid w:val="00BB7FCD"/>
    <w:rsid w:val="00BE2158"/>
    <w:rsid w:val="00BF59D0"/>
    <w:rsid w:val="00C2669F"/>
    <w:rsid w:val="00C52D93"/>
    <w:rsid w:val="00CA51FD"/>
    <w:rsid w:val="00CB6B8A"/>
    <w:rsid w:val="00CF3A93"/>
    <w:rsid w:val="00D02B28"/>
    <w:rsid w:val="00D07929"/>
    <w:rsid w:val="00D13A34"/>
    <w:rsid w:val="00D333BA"/>
    <w:rsid w:val="00D60F61"/>
    <w:rsid w:val="00DA511E"/>
    <w:rsid w:val="00DE079B"/>
    <w:rsid w:val="00E000AD"/>
    <w:rsid w:val="00E24628"/>
    <w:rsid w:val="00E310DD"/>
    <w:rsid w:val="00E86400"/>
    <w:rsid w:val="00EC6327"/>
    <w:rsid w:val="00F67E3C"/>
    <w:rsid w:val="00F9086B"/>
    <w:rsid w:val="00F912CE"/>
    <w:rsid w:val="00FA06A2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8030C"/>
  <w15:chartTrackingRefBased/>
  <w15:docId w15:val="{92A998F7-7020-4AF9-B917-1627EEB0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46F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6F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6F83"/>
    <w:rPr>
      <w:color w:val="0000FF"/>
      <w:u w:val="single"/>
    </w:rPr>
  </w:style>
  <w:style w:type="character" w:customStyle="1" w:styleId="responsive-asset">
    <w:name w:val="responsive-asset"/>
    <w:basedOn w:val="DefaultParagraphFont"/>
    <w:rsid w:val="00746F83"/>
  </w:style>
  <w:style w:type="paragraph" w:customStyle="1" w:styleId="sc-tkkaw">
    <w:name w:val="sc-tkkaw"/>
    <w:basedOn w:val="Normal"/>
    <w:rsid w:val="0074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-fubcfw">
    <w:name w:val="sc-fubcfw"/>
    <w:basedOn w:val="DefaultParagraphFont"/>
    <w:rsid w:val="00746F83"/>
  </w:style>
  <w:style w:type="character" w:customStyle="1" w:styleId="sc-drpiix">
    <w:name w:val="sc-drpiix"/>
    <w:basedOn w:val="DefaultParagraphFont"/>
    <w:rsid w:val="00746F83"/>
  </w:style>
  <w:style w:type="character" w:customStyle="1" w:styleId="ad-label">
    <w:name w:val="ad-label"/>
    <w:basedOn w:val="DefaultParagraphFont"/>
    <w:rsid w:val="00746F83"/>
  </w:style>
  <w:style w:type="character" w:styleId="Emphasis">
    <w:name w:val="Emphasis"/>
    <w:basedOn w:val="DefaultParagraphFont"/>
    <w:uiPriority w:val="20"/>
    <w:qFormat/>
    <w:rsid w:val="00746F83"/>
    <w:rPr>
      <w:i/>
      <w:iCs/>
    </w:rPr>
  </w:style>
  <w:style w:type="paragraph" w:customStyle="1" w:styleId="comp">
    <w:name w:val="comp"/>
    <w:basedOn w:val="Normal"/>
    <w:rsid w:val="005D0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inline-citation">
    <w:name w:val="mntl-inline-citation"/>
    <w:basedOn w:val="DefaultParagraphFont"/>
    <w:rsid w:val="005D0187"/>
  </w:style>
  <w:style w:type="character" w:styleId="FollowedHyperlink">
    <w:name w:val="FollowedHyperlink"/>
    <w:basedOn w:val="DefaultParagraphFont"/>
    <w:uiPriority w:val="99"/>
    <w:semiHidden/>
    <w:unhideWhenUsed/>
    <w:rsid w:val="000A513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16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6A2"/>
  </w:style>
  <w:style w:type="paragraph" w:styleId="Footer">
    <w:name w:val="footer"/>
    <w:basedOn w:val="Normal"/>
    <w:link w:val="FooterChar"/>
    <w:uiPriority w:val="99"/>
    <w:unhideWhenUsed/>
    <w:rsid w:val="00FA06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6A2"/>
  </w:style>
  <w:style w:type="character" w:customStyle="1" w:styleId="Heading1Char">
    <w:name w:val="Heading 1 Char"/>
    <w:basedOn w:val="DefaultParagraphFont"/>
    <w:link w:val="Heading1"/>
    <w:uiPriority w:val="9"/>
    <w:rsid w:val="00FA06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5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73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0000"/>
                                    <w:left w:val="none" w:sz="0" w:space="0" w:color="auto"/>
                                    <w:bottom w:val="single" w:sz="12" w:space="0" w:color="000000"/>
                                    <w:right w:val="none" w:sz="0" w:space="0" w:color="auto"/>
                                  </w:divBdr>
                                </w:div>
                                <w:div w:id="18479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8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8577982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2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7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42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54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07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45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00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54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2355080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320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1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4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6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22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797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01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6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23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0403474">
                                      <w:marLeft w:val="0"/>
                                      <w:marRight w:val="0"/>
                                      <w:marTop w:val="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8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065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48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17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8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chs/covid19/pulse/mental-health.htm" TargetMode="External"/><Relationship Id="rId13" Type="http://schemas.openxmlformats.org/officeDocument/2006/relationships/hyperlink" Target="https://www.psychiatry.org/File%20Library/Psychiatrists/Cultural-Competency/Mental-Health-Disparities/Mental-Health-Facts-for-Diverse-Populations.pdf" TargetMode="External"/><Relationship Id="rId18" Type="http://schemas.openxmlformats.org/officeDocument/2006/relationships/hyperlink" Target="https://www.nami.org/About-Mental-Illness/Mental-Health-by-the-Numbers/Infographics-Fact-Sheets" TargetMode="External"/><Relationship Id="rId26" Type="http://schemas.openxmlformats.org/officeDocument/2006/relationships/hyperlink" Target="https://www.nami.org/Personal-Stor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ami.org/NAMI/media/NAMI-Media/Infographics/NAMI-Suicide-FINAL.pdf" TargetMode="External"/><Relationship Id="rId7" Type="http://schemas.openxmlformats.org/officeDocument/2006/relationships/hyperlink" Target="https://www.nami.org/home" TargetMode="External"/><Relationship Id="rId12" Type="http://schemas.openxmlformats.org/officeDocument/2006/relationships/hyperlink" Target="https://www.nami.org/mhstats" TargetMode="External"/><Relationship Id="rId17" Type="http://schemas.openxmlformats.org/officeDocument/2006/relationships/hyperlink" Target="https://des.wa.gov/services/hr-finance/washington-state-employee-assistance-program-eap/services-employees/how-receive-eap-services" TargetMode="External"/><Relationship Id="rId25" Type="http://schemas.openxmlformats.org/officeDocument/2006/relationships/hyperlink" Target="https://www.madeofmillions.com/stig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mi.org/NAMI/media/NAMI-Media/Infographics/NAMI-Warning-Signs-FINAL.pdf" TargetMode="External"/><Relationship Id="rId20" Type="http://schemas.openxmlformats.org/officeDocument/2006/relationships/hyperlink" Target="https://www.nami.org/NAMI/media/NAMI-Media/Infographics/NAMI-You-Are-Not-Alone-FINAL.pdf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a.org/news/press/releases/stress/2020/sia-mental-health-crisis.pdf" TargetMode="External"/><Relationship Id="rId24" Type="http://schemas.openxmlformats.org/officeDocument/2006/relationships/hyperlink" Target="https://mhanational.org/racial-traum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deofmillions.com/stigma" TargetMode="External"/><Relationship Id="rId23" Type="http://schemas.openxmlformats.org/officeDocument/2006/relationships/hyperlink" Target="https://www.nami.org/NAMI/media/NAMI-Media/Infographics/NAMI-Impact-Ripple-Effect-FINAL.pdf" TargetMode="External"/><Relationship Id="rId28" Type="http://schemas.openxmlformats.org/officeDocument/2006/relationships/hyperlink" Target="https://des.wa.gov/services/hr-finance/washington-state-employee-assistance-program-eap/services-employees/how-receive-eap-services" TargetMode="External"/><Relationship Id="rId10" Type="http://schemas.openxmlformats.org/officeDocument/2006/relationships/hyperlink" Target="https://mhanational.org/sites/default/files/Spotlight%202021%20-%20COVID-19%20and%20Mental%20Health.pdf" TargetMode="External"/><Relationship Id="rId19" Type="http://schemas.openxmlformats.org/officeDocument/2006/relationships/hyperlink" Target="https://www.nami.org/hom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sychcentral.com/anxiety/anxiety-facts" TargetMode="External"/><Relationship Id="rId14" Type="http://schemas.openxmlformats.org/officeDocument/2006/relationships/hyperlink" Target="https://www.psychiatry.org/File%20Library/Psychiatrists/Cultural-Competency/Mental-Health-Disparities/Mental-Health-Facts-for-Diverse-Populations.pdf" TargetMode="External"/><Relationship Id="rId22" Type="http://schemas.openxmlformats.org/officeDocument/2006/relationships/hyperlink" Target="https://www.nami.org/NAMI/media/NAMI-Media/Infographics/NAMI-Want-to-know-how-to-help-a-friend.pdf" TargetMode="External"/><Relationship Id="rId27" Type="http://schemas.openxmlformats.org/officeDocument/2006/relationships/hyperlink" Target="https://www.understood.org/en/friends-feelings/managing-feelings/stress-anxiety/anxious-vs-anxiety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</Company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Gibbons, Randee (DES)</dc:creator>
  <cp:keywords/>
  <dc:description/>
  <cp:lastModifiedBy>Helsley, Colin (DES)</cp:lastModifiedBy>
  <cp:revision>3</cp:revision>
  <dcterms:created xsi:type="dcterms:W3CDTF">2021-04-26T19:59:00Z</dcterms:created>
  <dcterms:modified xsi:type="dcterms:W3CDTF">2021-04-27T18:19:00Z</dcterms:modified>
</cp:coreProperties>
</file>