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D4" w:rsidRPr="00175F65" w:rsidRDefault="002205D4">
      <w:pPr>
        <w:tabs>
          <w:tab w:val="center" w:pos="5040"/>
        </w:tabs>
        <w:suppressAutoHyphens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b/>
          <w:sz w:val="30"/>
        </w:rPr>
        <w:tab/>
        <w:t>PRE-AGREEMENT CONFERENCE CHECKLIST</w:t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175F65" w:rsidRDefault="00175F65">
      <w:pPr>
        <w:tabs>
          <w:tab w:val="left" w:pos="-720"/>
        </w:tabs>
        <w:suppressAutoHyphens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DEPARTMENT OF ENTERPRISE SERVICES</w:t>
      </w:r>
    </w:p>
    <w:p w:rsidR="00175F65" w:rsidRDefault="00175F65">
      <w:pPr>
        <w:tabs>
          <w:tab w:val="left" w:pos="-720"/>
        </w:tabs>
        <w:suppressAutoHyphens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FACILITIES DIVISION</w:t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b/>
          <w:sz w:val="20"/>
        </w:rPr>
        <w:t>ENGINEERING AND ARCHITECTURAL SERVICES</w:t>
      </w:r>
      <w:r w:rsidR="00175F65" w:rsidRPr="00175F65">
        <w:rPr>
          <w:rFonts w:ascii="Times New Roman" w:hAnsi="Times New Roman"/>
          <w:b/>
          <w:sz w:val="20"/>
        </w:rPr>
        <w:t xml:space="preserve"> (E&amp;AS)</w:t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  <w:tab w:val="left" w:pos="1260"/>
          <w:tab w:val="left" w:pos="2520"/>
          <w:tab w:val="left" w:pos="2880"/>
          <w:tab w:val="left" w:pos="7200"/>
          <w:tab w:val="left" w:pos="7920"/>
          <w:tab w:val="left" w:pos="9720"/>
          <w:tab w:val="right" w:pos="10080"/>
        </w:tabs>
        <w:suppressAutoHyphens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>Project No.</w:t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b/>
          <w:u w:val="single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  <w:t>Date</w:t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b/>
          <w:u w:val="single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right" w:pos="10080"/>
        </w:tabs>
        <w:suppressAutoHyphens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 xml:space="preserve">Title  </w:t>
      </w:r>
      <w:r w:rsidRPr="00175F65">
        <w:rPr>
          <w:rFonts w:ascii="Times New Roman" w:hAnsi="Times New Roman"/>
          <w:b/>
          <w:u w:val="single"/>
        </w:rPr>
        <w:tab/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4680"/>
          <w:tab w:val="left" w:pos="7200"/>
          <w:tab w:val="right" w:pos="10080"/>
        </w:tabs>
        <w:suppressAutoHyphens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  <w:u w:val="single"/>
        </w:rPr>
        <w:t>*</w:t>
      </w:r>
      <w:r w:rsidRPr="00175F65">
        <w:rPr>
          <w:rFonts w:ascii="Times New Roman" w:hAnsi="Times New Roman"/>
          <w:b/>
          <w:u w:val="single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</w:p>
    <w:p w:rsidR="002205D4" w:rsidRPr="00175F65" w:rsidRDefault="002205D4">
      <w:pPr>
        <w:tabs>
          <w:tab w:val="left" w:pos="-360"/>
          <w:tab w:val="left" w:pos="360"/>
          <w:tab w:val="left" w:pos="612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suppressAutoHyphens/>
        <w:rPr>
          <w:rFonts w:ascii="Times New Roman" w:hAnsi="Times New Roman"/>
          <w:i/>
          <w:sz w:val="20"/>
        </w:rPr>
      </w:pPr>
      <w:r w:rsidRPr="00175F65">
        <w:rPr>
          <w:rFonts w:ascii="Times New Roman" w:hAnsi="Times New Roman"/>
          <w:i/>
          <w:sz w:val="20"/>
        </w:rPr>
        <w:t xml:space="preserve">  Name of Client Agency</w:t>
      </w:r>
      <w:r w:rsidRPr="00175F65">
        <w:rPr>
          <w:rFonts w:ascii="Times New Roman" w:hAnsi="Times New Roman"/>
          <w:i/>
          <w:sz w:val="20"/>
        </w:rPr>
        <w:tab/>
        <w:t>Address (Including Zip Code)</w:t>
      </w:r>
    </w:p>
    <w:p w:rsidR="002205D4" w:rsidRPr="00175F65" w:rsidRDefault="002205D4">
      <w:pPr>
        <w:tabs>
          <w:tab w:val="left" w:pos="-360"/>
          <w:tab w:val="left" w:pos="360"/>
          <w:tab w:val="left" w:pos="1080"/>
          <w:tab w:val="left" w:pos="1462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057"/>
          <w:tab w:val="left" w:pos="9000"/>
          <w:tab w:val="left" w:pos="972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360"/>
          <w:tab w:val="left" w:pos="360"/>
          <w:tab w:val="left" w:pos="1080"/>
          <w:tab w:val="left" w:pos="1462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057"/>
          <w:tab w:val="left" w:pos="9000"/>
          <w:tab w:val="left" w:pos="972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4680"/>
          <w:tab w:val="left" w:pos="7200"/>
          <w:tab w:val="right" w:pos="10080"/>
        </w:tabs>
        <w:suppressAutoHyphens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  <w:u w:val="single"/>
        </w:rPr>
        <w:t>*</w:t>
      </w:r>
      <w:r w:rsidRPr="00175F65">
        <w:rPr>
          <w:rFonts w:ascii="Times New Roman" w:hAnsi="Times New Roman"/>
          <w:b/>
          <w:u w:val="single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</w:p>
    <w:p w:rsidR="002205D4" w:rsidRPr="00175F65" w:rsidRDefault="002205D4">
      <w:pPr>
        <w:tabs>
          <w:tab w:val="left" w:pos="-360"/>
          <w:tab w:val="left" w:pos="360"/>
          <w:tab w:val="left" w:pos="612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suppressAutoHyphens/>
        <w:rPr>
          <w:rFonts w:ascii="Times New Roman" w:hAnsi="Times New Roman"/>
          <w:i/>
          <w:sz w:val="20"/>
        </w:rPr>
      </w:pPr>
      <w:r w:rsidRPr="00175F65">
        <w:rPr>
          <w:rFonts w:ascii="Times New Roman" w:hAnsi="Times New Roman"/>
          <w:i/>
          <w:sz w:val="20"/>
        </w:rPr>
        <w:t xml:space="preserve">  Name of Using Agency</w:t>
      </w:r>
      <w:r w:rsidRPr="00175F65">
        <w:rPr>
          <w:rFonts w:ascii="Times New Roman" w:hAnsi="Times New Roman"/>
          <w:i/>
          <w:sz w:val="20"/>
        </w:rPr>
        <w:tab/>
        <w:t xml:space="preserve">Address (Including Zip Code) </w:t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pStyle w:val="Heading1"/>
        <w:rPr>
          <w:rFonts w:ascii="Times New Roman" w:hAnsi="Times New Roman"/>
        </w:rPr>
      </w:pPr>
      <w:r w:rsidRPr="00175F65">
        <w:rPr>
          <w:rFonts w:ascii="Times New Roman" w:hAnsi="Times New Roman"/>
        </w:rPr>
        <w:t>*</w:t>
      </w:r>
      <w:r w:rsidR="00175F65" w:rsidRPr="00175F65">
        <w:rPr>
          <w:rFonts w:ascii="Times New Roman" w:hAnsi="Times New Roman"/>
          <w:b/>
        </w:rPr>
        <w:t>Dept. of Enterprise Services, Facilities Division, E</w:t>
      </w:r>
      <w:r w:rsidRPr="00175F65">
        <w:rPr>
          <w:rFonts w:ascii="Times New Roman" w:hAnsi="Times New Roman"/>
          <w:b/>
        </w:rPr>
        <w:t>&amp;</w:t>
      </w:r>
      <w:r w:rsidR="00175F65" w:rsidRPr="00175F65">
        <w:rPr>
          <w:rFonts w:ascii="Times New Roman" w:hAnsi="Times New Roman"/>
          <w:b/>
        </w:rPr>
        <w:t>A</w:t>
      </w:r>
      <w:r w:rsidRPr="00175F65">
        <w:rPr>
          <w:rFonts w:ascii="Times New Roman" w:hAnsi="Times New Roman"/>
          <w:b/>
        </w:rPr>
        <w:t>S</w:t>
      </w:r>
      <w:r w:rsidR="00175F65" w:rsidRPr="00175F65">
        <w:rPr>
          <w:rFonts w:ascii="Times New Roman" w:hAnsi="Times New Roman"/>
          <w:b/>
          <w:sz w:val="24"/>
        </w:rPr>
        <w:t xml:space="preserve"> </w:t>
      </w:r>
      <w:r w:rsidR="00175F65">
        <w:rPr>
          <w:rFonts w:ascii="Times New Roman" w:hAnsi="Times New Roman"/>
          <w:b/>
          <w:sz w:val="24"/>
        </w:rPr>
        <w:t xml:space="preserve">      </w:t>
      </w:r>
      <w:r w:rsidR="00175F65" w:rsidRPr="00175F65">
        <w:rPr>
          <w:rFonts w:ascii="Times New Roman" w:hAnsi="Times New Roman"/>
          <w:b/>
          <w:sz w:val="24"/>
        </w:rPr>
        <w:t xml:space="preserve"> </w:t>
      </w:r>
      <w:r w:rsidR="00175F65" w:rsidRPr="00175F65">
        <w:rPr>
          <w:rFonts w:ascii="Times New Roman" w:hAnsi="Times New Roman"/>
        </w:rPr>
        <w:t>1500 Jefferson St. S.E.</w:t>
      </w:r>
      <w:r w:rsidRPr="00175F65">
        <w:rPr>
          <w:rFonts w:ascii="Times New Roman" w:hAnsi="Times New Roman"/>
        </w:rPr>
        <w:t>,</w:t>
      </w:r>
      <w:r w:rsidRPr="00175F65">
        <w:rPr>
          <w:rFonts w:ascii="Times New Roman" w:hAnsi="Times New Roman"/>
        </w:rPr>
        <w:tab/>
        <w:t>Olympia, WA  98504</w:t>
      </w:r>
      <w:r w:rsidRPr="00175F65">
        <w:rPr>
          <w:rFonts w:ascii="Times New Roman" w:hAnsi="Times New Roman"/>
        </w:rPr>
        <w:tab/>
      </w:r>
    </w:p>
    <w:p w:rsidR="002205D4" w:rsidRPr="00175F65" w:rsidRDefault="002205D4">
      <w:pPr>
        <w:tabs>
          <w:tab w:val="left" w:pos="-360"/>
          <w:tab w:val="left" w:pos="360"/>
          <w:tab w:val="left" w:pos="612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suppressAutoHyphens/>
        <w:rPr>
          <w:rFonts w:ascii="Times New Roman" w:hAnsi="Times New Roman"/>
          <w:i/>
          <w:sz w:val="20"/>
        </w:rPr>
      </w:pPr>
      <w:r w:rsidRPr="00175F65">
        <w:rPr>
          <w:rFonts w:ascii="Times New Roman" w:hAnsi="Times New Roman"/>
          <w:i/>
          <w:sz w:val="20"/>
        </w:rPr>
        <w:t xml:space="preserve">  Name of Contracting Agency</w:t>
      </w:r>
      <w:r w:rsidRPr="00175F65">
        <w:rPr>
          <w:rFonts w:ascii="Times New Roman" w:hAnsi="Times New Roman"/>
          <w:i/>
          <w:sz w:val="20"/>
        </w:rPr>
        <w:tab/>
        <w:t xml:space="preserve">Address (Including Zip Code) </w:t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4680"/>
          <w:tab w:val="left" w:pos="7200"/>
          <w:tab w:val="right" w:pos="10080"/>
        </w:tabs>
        <w:suppressAutoHyphens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  <w:u w:val="single"/>
        </w:rPr>
        <w:t>*</w:t>
      </w:r>
      <w:r w:rsidRPr="00175F65">
        <w:rPr>
          <w:rFonts w:ascii="Times New Roman" w:hAnsi="Times New Roman"/>
          <w:b/>
          <w:u w:val="single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</w:p>
    <w:p w:rsidR="002205D4" w:rsidRPr="00175F65" w:rsidRDefault="002205D4">
      <w:pPr>
        <w:tabs>
          <w:tab w:val="left" w:pos="-360"/>
          <w:tab w:val="left" w:pos="360"/>
          <w:tab w:val="left" w:pos="612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suppressAutoHyphens/>
        <w:rPr>
          <w:rFonts w:ascii="Times New Roman" w:hAnsi="Times New Roman"/>
          <w:i/>
          <w:sz w:val="20"/>
        </w:rPr>
      </w:pPr>
      <w:r w:rsidRPr="00175F65">
        <w:rPr>
          <w:rFonts w:ascii="Times New Roman" w:hAnsi="Times New Roman"/>
          <w:i/>
          <w:sz w:val="20"/>
        </w:rPr>
        <w:t xml:space="preserve">  Name of Consultant (Firm)</w:t>
      </w:r>
      <w:r w:rsidRPr="00175F65">
        <w:rPr>
          <w:rFonts w:ascii="Times New Roman" w:hAnsi="Times New Roman"/>
          <w:i/>
          <w:sz w:val="20"/>
        </w:rPr>
        <w:tab/>
        <w:t xml:space="preserve">Address (Including Zip Code) </w:t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right" w:pos="10080"/>
        </w:tabs>
        <w:suppressAutoHyphens/>
        <w:rPr>
          <w:rFonts w:ascii="Times New Roman" w:hAnsi="Times New Roman"/>
          <w:sz w:val="20"/>
          <w:u w:val="single"/>
        </w:rPr>
      </w:pPr>
    </w:p>
    <w:p w:rsidR="002205D4" w:rsidRPr="00175F65" w:rsidRDefault="002205D4">
      <w:pPr>
        <w:tabs>
          <w:tab w:val="right" w:pos="10080"/>
        </w:tabs>
        <w:suppressAutoHyphens/>
        <w:rPr>
          <w:rFonts w:ascii="Times New Roman" w:hAnsi="Times New Roman"/>
          <w:b/>
        </w:rPr>
      </w:pPr>
      <w:r w:rsidRPr="00175F65">
        <w:rPr>
          <w:rFonts w:ascii="Times New Roman" w:hAnsi="Times New Roman"/>
          <w:b/>
          <w:u w:val="single"/>
        </w:rPr>
        <w:tab/>
      </w:r>
    </w:p>
    <w:p w:rsidR="002205D4" w:rsidRPr="00175F65" w:rsidRDefault="002205D4">
      <w:pPr>
        <w:pStyle w:val="Heading2"/>
        <w:tabs>
          <w:tab w:val="clear" w:pos="5130"/>
          <w:tab w:val="clear" w:pos="792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057"/>
          <w:tab w:val="left" w:pos="9000"/>
          <w:tab w:val="left" w:pos="9720"/>
        </w:tabs>
        <w:rPr>
          <w:rFonts w:ascii="Times New Roman" w:hAnsi="Times New Roman"/>
        </w:rPr>
      </w:pPr>
      <w:r w:rsidRPr="00175F65">
        <w:rPr>
          <w:rFonts w:ascii="Times New Roman" w:hAnsi="Times New Roman"/>
        </w:rPr>
        <w:t xml:space="preserve">  Location of Conference</w:t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360"/>
          <w:tab w:val="left" w:pos="360"/>
          <w:tab w:val="left" w:pos="1080"/>
          <w:tab w:val="left" w:pos="1462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057"/>
          <w:tab w:val="left" w:pos="9000"/>
          <w:tab w:val="left" w:pos="972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suppressAutoHyphens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b/>
          <w:sz w:val="20"/>
        </w:rPr>
        <w:t>Representatives at Conference:</w:t>
      </w:r>
    </w:p>
    <w:p w:rsidR="002205D4" w:rsidRPr="00175F65" w:rsidRDefault="002205D4">
      <w:pPr>
        <w:pStyle w:val="Heading2"/>
        <w:rPr>
          <w:rFonts w:ascii="Times New Roman" w:hAnsi="Times New Roman"/>
        </w:rPr>
      </w:pPr>
      <w:r w:rsidRPr="00175F65">
        <w:rPr>
          <w:rFonts w:ascii="Times New Roman" w:hAnsi="Times New Roman"/>
        </w:rPr>
        <w:tab/>
        <w:t>Person</w:t>
      </w:r>
      <w:r w:rsidRPr="00175F65">
        <w:rPr>
          <w:rFonts w:ascii="Times New Roman" w:hAnsi="Times New Roman"/>
        </w:rPr>
        <w:tab/>
        <w:t>Phone</w:t>
      </w:r>
      <w:r w:rsidRPr="00175F65">
        <w:rPr>
          <w:rFonts w:ascii="Times New Roman" w:hAnsi="Times New Roman"/>
        </w:rPr>
        <w:tab/>
        <w:t>Fax</w:t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1440"/>
          <w:tab w:val="left" w:pos="4680"/>
          <w:tab w:val="left" w:pos="5040"/>
          <w:tab w:val="left" w:pos="5670"/>
          <w:tab w:val="left" w:pos="6390"/>
          <w:tab w:val="left" w:pos="7470"/>
          <w:tab w:val="left" w:pos="7830"/>
          <w:tab w:val="left" w:pos="8460"/>
          <w:tab w:val="left" w:pos="9180"/>
          <w:tab w:val="right" w:pos="10080"/>
        </w:tabs>
        <w:suppressAutoHyphens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>Client Agency</w:t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  <w:t>(</w:t>
      </w:r>
      <w:r w:rsidRPr="00175F65">
        <w:rPr>
          <w:rFonts w:ascii="Times New Roman" w:hAnsi="Times New Roman"/>
          <w:sz w:val="20"/>
        </w:rPr>
        <w:tab/>
        <w:t>)</w:t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 xml:space="preserve"> - </w:t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  <w:t>(</w:t>
      </w:r>
      <w:r w:rsidRPr="00175F65">
        <w:rPr>
          <w:rFonts w:ascii="Times New Roman" w:hAnsi="Times New Roman"/>
          <w:sz w:val="20"/>
        </w:rPr>
        <w:tab/>
        <w:t>)</w:t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 xml:space="preserve"> - </w:t>
      </w:r>
      <w:r w:rsidRPr="00175F65">
        <w:rPr>
          <w:rFonts w:ascii="Times New Roman" w:hAnsi="Times New Roman"/>
          <w:sz w:val="20"/>
          <w:u w:val="single"/>
        </w:rPr>
        <w:tab/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1440"/>
          <w:tab w:val="left" w:pos="4680"/>
          <w:tab w:val="left" w:pos="5040"/>
          <w:tab w:val="left" w:pos="5670"/>
          <w:tab w:val="left" w:pos="6390"/>
          <w:tab w:val="left" w:pos="7470"/>
          <w:tab w:val="left" w:pos="7830"/>
          <w:tab w:val="left" w:pos="8460"/>
          <w:tab w:val="left" w:pos="9180"/>
          <w:tab w:val="right" w:pos="10080"/>
        </w:tabs>
        <w:suppressAutoHyphens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 xml:space="preserve">Using Agency </w:t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  <w:t>(</w:t>
      </w:r>
      <w:r w:rsidRPr="00175F65">
        <w:rPr>
          <w:rFonts w:ascii="Times New Roman" w:hAnsi="Times New Roman"/>
          <w:sz w:val="20"/>
        </w:rPr>
        <w:tab/>
        <w:t>)</w:t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 xml:space="preserve"> - </w:t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  <w:t>(</w:t>
      </w:r>
      <w:r w:rsidRPr="00175F65">
        <w:rPr>
          <w:rFonts w:ascii="Times New Roman" w:hAnsi="Times New Roman"/>
          <w:sz w:val="20"/>
        </w:rPr>
        <w:tab/>
        <w:t>)</w:t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 xml:space="preserve"> - </w:t>
      </w:r>
      <w:r w:rsidRPr="00175F65">
        <w:rPr>
          <w:rFonts w:ascii="Times New Roman" w:hAnsi="Times New Roman"/>
          <w:sz w:val="20"/>
          <w:u w:val="single"/>
        </w:rPr>
        <w:tab/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1440"/>
          <w:tab w:val="left" w:pos="4680"/>
          <w:tab w:val="left" w:pos="5040"/>
          <w:tab w:val="left" w:pos="5670"/>
          <w:tab w:val="left" w:pos="6390"/>
          <w:tab w:val="left" w:pos="7470"/>
          <w:tab w:val="left" w:pos="7830"/>
          <w:tab w:val="left" w:pos="8460"/>
          <w:tab w:val="left" w:pos="9180"/>
          <w:tab w:val="right" w:pos="10080"/>
        </w:tabs>
        <w:suppressAutoHyphens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>E&amp;AS PM</w:t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  <w:t>(</w:t>
      </w:r>
      <w:r w:rsidRPr="00175F65">
        <w:rPr>
          <w:rFonts w:ascii="Times New Roman" w:hAnsi="Times New Roman"/>
          <w:sz w:val="20"/>
        </w:rPr>
        <w:tab/>
        <w:t>)</w:t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 xml:space="preserve"> - </w:t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  <w:t>(</w:t>
      </w:r>
      <w:r w:rsidRPr="00175F65">
        <w:rPr>
          <w:rFonts w:ascii="Times New Roman" w:hAnsi="Times New Roman"/>
          <w:sz w:val="20"/>
        </w:rPr>
        <w:tab/>
        <w:t>)</w:t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 xml:space="preserve"> - </w:t>
      </w:r>
      <w:r w:rsidRPr="00175F65">
        <w:rPr>
          <w:rFonts w:ascii="Times New Roman" w:hAnsi="Times New Roman"/>
          <w:sz w:val="20"/>
          <w:u w:val="single"/>
        </w:rPr>
        <w:tab/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1440"/>
          <w:tab w:val="left" w:pos="4680"/>
          <w:tab w:val="left" w:pos="5040"/>
          <w:tab w:val="left" w:pos="5670"/>
          <w:tab w:val="left" w:pos="6390"/>
          <w:tab w:val="left" w:pos="7470"/>
          <w:tab w:val="left" w:pos="7830"/>
          <w:tab w:val="left" w:pos="8460"/>
          <w:tab w:val="left" w:pos="9180"/>
          <w:tab w:val="right" w:pos="10080"/>
        </w:tabs>
        <w:suppressAutoHyphens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>Consultant</w:t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  <w:t>(</w:t>
      </w:r>
      <w:r w:rsidRPr="00175F65">
        <w:rPr>
          <w:rFonts w:ascii="Times New Roman" w:hAnsi="Times New Roman"/>
          <w:sz w:val="20"/>
        </w:rPr>
        <w:tab/>
        <w:t>)</w:t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 xml:space="preserve"> - </w:t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  <w:t>(</w:t>
      </w:r>
      <w:r w:rsidRPr="00175F65">
        <w:rPr>
          <w:rFonts w:ascii="Times New Roman" w:hAnsi="Times New Roman"/>
          <w:sz w:val="20"/>
        </w:rPr>
        <w:tab/>
        <w:t>)</w:t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 xml:space="preserve"> - </w:t>
      </w:r>
      <w:r w:rsidRPr="00175F65">
        <w:rPr>
          <w:rFonts w:ascii="Times New Roman" w:hAnsi="Times New Roman"/>
          <w:sz w:val="20"/>
          <w:u w:val="single"/>
        </w:rPr>
        <w:tab/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1440"/>
          <w:tab w:val="left" w:pos="4680"/>
          <w:tab w:val="left" w:pos="5040"/>
          <w:tab w:val="left" w:pos="5670"/>
          <w:tab w:val="left" w:pos="6390"/>
          <w:tab w:val="left" w:pos="7470"/>
          <w:tab w:val="left" w:pos="7830"/>
          <w:tab w:val="left" w:pos="8460"/>
          <w:tab w:val="left" w:pos="9180"/>
          <w:tab w:val="right" w:pos="10080"/>
        </w:tabs>
        <w:suppressAutoHyphens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>Other</w:t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  <w:t>(</w:t>
      </w:r>
      <w:r w:rsidRPr="00175F65">
        <w:rPr>
          <w:rFonts w:ascii="Times New Roman" w:hAnsi="Times New Roman"/>
          <w:sz w:val="20"/>
        </w:rPr>
        <w:tab/>
        <w:t>)</w:t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 xml:space="preserve"> - </w:t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  <w:t>(</w:t>
      </w:r>
      <w:r w:rsidRPr="00175F65">
        <w:rPr>
          <w:rFonts w:ascii="Times New Roman" w:hAnsi="Times New Roman"/>
          <w:sz w:val="20"/>
        </w:rPr>
        <w:tab/>
        <w:t>)</w:t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 xml:space="preserve"> - </w:t>
      </w:r>
      <w:r w:rsidRPr="00175F65">
        <w:rPr>
          <w:rFonts w:ascii="Times New Roman" w:hAnsi="Times New Roman"/>
          <w:sz w:val="20"/>
          <w:u w:val="single"/>
        </w:rPr>
        <w:tab/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1440"/>
          <w:tab w:val="left" w:pos="4680"/>
          <w:tab w:val="left" w:pos="5040"/>
          <w:tab w:val="left" w:pos="5670"/>
          <w:tab w:val="left" w:pos="6390"/>
          <w:tab w:val="left" w:pos="7470"/>
          <w:tab w:val="left" w:pos="7830"/>
          <w:tab w:val="left" w:pos="8460"/>
          <w:tab w:val="left" w:pos="9180"/>
          <w:tab w:val="right" w:pos="10080"/>
        </w:tabs>
        <w:suppressAutoHyphens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>Other</w:t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  <w:t>(</w:t>
      </w:r>
      <w:r w:rsidRPr="00175F65">
        <w:rPr>
          <w:rFonts w:ascii="Times New Roman" w:hAnsi="Times New Roman"/>
          <w:sz w:val="20"/>
        </w:rPr>
        <w:tab/>
        <w:t>)</w:t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 xml:space="preserve"> - </w:t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  <w:t>(</w:t>
      </w:r>
      <w:r w:rsidRPr="00175F65">
        <w:rPr>
          <w:rFonts w:ascii="Times New Roman" w:hAnsi="Times New Roman"/>
          <w:sz w:val="20"/>
        </w:rPr>
        <w:tab/>
        <w:t>)</w:t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 xml:space="preserve"> - </w:t>
      </w:r>
      <w:r w:rsidRPr="00175F65">
        <w:rPr>
          <w:rFonts w:ascii="Times New Roman" w:hAnsi="Times New Roman"/>
          <w:sz w:val="20"/>
          <w:u w:val="single"/>
        </w:rPr>
        <w:tab/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1440"/>
          <w:tab w:val="left" w:pos="4680"/>
          <w:tab w:val="left" w:pos="5040"/>
          <w:tab w:val="left" w:pos="5670"/>
          <w:tab w:val="left" w:pos="6390"/>
          <w:tab w:val="left" w:pos="7470"/>
          <w:tab w:val="left" w:pos="7830"/>
          <w:tab w:val="left" w:pos="8460"/>
          <w:tab w:val="left" w:pos="9180"/>
          <w:tab w:val="right" w:pos="10080"/>
        </w:tabs>
        <w:suppressAutoHyphens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>Other</w:t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  <w:t>(</w:t>
      </w:r>
      <w:r w:rsidRPr="00175F65">
        <w:rPr>
          <w:rFonts w:ascii="Times New Roman" w:hAnsi="Times New Roman"/>
          <w:sz w:val="20"/>
        </w:rPr>
        <w:tab/>
        <w:t>)</w:t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 xml:space="preserve"> - </w:t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  <w:t>(</w:t>
      </w:r>
      <w:r w:rsidRPr="00175F65">
        <w:rPr>
          <w:rFonts w:ascii="Times New Roman" w:hAnsi="Times New Roman"/>
          <w:sz w:val="20"/>
        </w:rPr>
        <w:tab/>
        <w:t>)</w:t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 xml:space="preserve"> - </w:t>
      </w:r>
      <w:r w:rsidRPr="00175F65">
        <w:rPr>
          <w:rFonts w:ascii="Times New Roman" w:hAnsi="Times New Roman"/>
          <w:sz w:val="20"/>
          <w:u w:val="single"/>
        </w:rPr>
        <w:tab/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  <w:tab w:val="left" w:pos="360"/>
        </w:tabs>
        <w:suppressAutoHyphens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b/>
          <w:sz w:val="20"/>
        </w:rPr>
        <w:lastRenderedPageBreak/>
        <w:t>1.</w:t>
      </w:r>
      <w:r w:rsidRPr="00175F65">
        <w:rPr>
          <w:rFonts w:ascii="Times New Roman" w:hAnsi="Times New Roman"/>
          <w:b/>
          <w:sz w:val="20"/>
        </w:rPr>
        <w:tab/>
        <w:t>Communications:</w:t>
      </w:r>
      <w:r w:rsidRPr="00175F65">
        <w:rPr>
          <w:rFonts w:ascii="Times New Roman" w:hAnsi="Times New Roman"/>
          <w:sz w:val="20"/>
        </w:rPr>
        <w:t xml:space="preserve"> </w:t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</w:tabs>
        <w:suppressAutoHyphens/>
        <w:ind w:left="1260" w:hanging="1026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  <w:t>Role of E&amp;A Services</w:t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</w:tabs>
        <w:suppressAutoHyphens/>
        <w:ind w:left="1260" w:hanging="1026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  <w:t>Role of Client Agency</w:t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</w:tabs>
        <w:suppressAutoHyphens/>
        <w:ind w:left="1260" w:hanging="1026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  <w:t>Role of Consultant</w:t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  <w:tab w:val="left" w:pos="360"/>
        </w:tabs>
        <w:suppressAutoHyphens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b/>
          <w:sz w:val="20"/>
        </w:rPr>
        <w:t>2.</w:t>
      </w:r>
      <w:r w:rsidRPr="00175F65">
        <w:rPr>
          <w:rFonts w:ascii="Times New Roman" w:hAnsi="Times New Roman"/>
          <w:b/>
          <w:sz w:val="20"/>
        </w:rPr>
        <w:tab/>
        <w:t>Review of Agreement:</w:t>
      </w:r>
      <w:r w:rsidRPr="00175F65">
        <w:rPr>
          <w:rFonts w:ascii="Times New Roman" w:hAnsi="Times New Roman"/>
          <w:sz w:val="20"/>
        </w:rPr>
        <w:t xml:space="preserve"> </w:t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</w:tabs>
        <w:suppressAutoHyphens/>
        <w:ind w:left="1260" w:hanging="1026"/>
        <w:rPr>
          <w:rFonts w:ascii="Times New Roman" w:hAnsi="Times New Roman"/>
          <w:b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b/>
          <w:sz w:val="20"/>
        </w:rPr>
        <w:t>Instructions</w:t>
      </w:r>
      <w:r w:rsidR="00175F65">
        <w:rPr>
          <w:rFonts w:ascii="Times New Roman" w:hAnsi="Times New Roman"/>
          <w:b/>
          <w:sz w:val="20"/>
        </w:rPr>
        <w:t xml:space="preserve"> to A/Es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</w:tabs>
        <w:suppressAutoHyphens/>
        <w:spacing w:line="120" w:lineRule="auto"/>
        <w:ind w:left="1252" w:hanging="1022"/>
        <w:rPr>
          <w:rFonts w:ascii="Times New Roman" w:hAnsi="Times New Roman"/>
          <w:b/>
          <w:sz w:val="20"/>
        </w:rPr>
      </w:pPr>
    </w:p>
    <w:p w:rsid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b/>
          <w:sz w:val="20"/>
        </w:rPr>
        <w:tab/>
      </w:r>
      <w:r w:rsidRPr="00175F65">
        <w:rPr>
          <w:rFonts w:ascii="Times New Roman" w:hAnsi="Times New Roman"/>
          <w:b/>
          <w:sz w:val="20"/>
        </w:rPr>
        <w:tab/>
      </w:r>
      <w:r w:rsidRPr="00175F65">
        <w:rPr>
          <w:rFonts w:ascii="Times New Roman" w:hAnsi="Times New Roman"/>
          <w:b/>
          <w:sz w:val="20"/>
        </w:rPr>
        <w:tab/>
      </w:r>
      <w:r w:rsidRPr="00175F65">
        <w:rPr>
          <w:rFonts w:ascii="Times New Roman" w:hAnsi="Times New Roman"/>
          <w:b/>
          <w:sz w:val="20"/>
        </w:rPr>
        <w:tab/>
      </w:r>
      <w:r w:rsidR="00175F65" w:rsidRPr="00175F65">
        <w:rPr>
          <w:rFonts w:ascii="Times New Roman" w:hAnsi="Times New Roman"/>
          <w:sz w:val="20"/>
        </w:rPr>
        <w:t xml:space="preserve">Abbreviations </w:t>
      </w:r>
    </w:p>
    <w:p w:rsidR="002205D4" w:rsidRPr="00175F65" w:rsidRDefault="00175F65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205D4" w:rsidRPr="00175F65">
        <w:rPr>
          <w:rFonts w:ascii="Times New Roman" w:hAnsi="Times New Roman"/>
          <w:sz w:val="20"/>
        </w:rPr>
        <w:t>Planning &amp; Design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Construction Documents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Bidding, Printing, &amp; Permits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Construction Administration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 xml:space="preserve">Project </w:t>
      </w:r>
      <w:proofErr w:type="gramStart"/>
      <w:r w:rsidRPr="00175F65">
        <w:rPr>
          <w:rFonts w:ascii="Times New Roman" w:hAnsi="Times New Roman"/>
          <w:sz w:val="20"/>
        </w:rPr>
        <w:t>Close-out</w:t>
      </w:r>
      <w:proofErr w:type="gramEnd"/>
    </w:p>
    <w:p w:rsid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</w:p>
    <w:p w:rsidR="00D96A54" w:rsidRPr="00D96A54" w:rsidRDefault="00D96A5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D96A54">
        <w:rPr>
          <w:rFonts w:ascii="Times New Roman" w:hAnsi="Times New Roman"/>
          <w:sz w:val="20"/>
          <w:u w:val="single"/>
        </w:rPr>
        <w:t>Reference Documents on the E&amp;AS Website</w:t>
      </w:r>
    </w:p>
    <w:p w:rsidR="002205D4" w:rsidRPr="00175F65" w:rsidRDefault="00175F65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D96A54">
        <w:rPr>
          <w:rFonts w:ascii="Times New Roman" w:hAnsi="Times New Roman"/>
          <w:sz w:val="20"/>
        </w:rPr>
        <w:tab/>
      </w:r>
      <w:r w:rsidR="00D96A54">
        <w:rPr>
          <w:rFonts w:ascii="Times New Roman" w:hAnsi="Times New Roman"/>
          <w:sz w:val="20"/>
        </w:rPr>
        <w:tab/>
      </w:r>
      <w:r w:rsidR="00D96A54">
        <w:rPr>
          <w:rFonts w:ascii="Times New Roman" w:hAnsi="Times New Roman"/>
          <w:sz w:val="20"/>
        </w:rPr>
        <w:tab/>
        <w:t xml:space="preserve">Applicable </w:t>
      </w:r>
      <w:r w:rsidR="002205D4" w:rsidRPr="00175F65">
        <w:rPr>
          <w:rFonts w:ascii="Times New Roman" w:hAnsi="Times New Roman"/>
          <w:sz w:val="20"/>
        </w:rPr>
        <w:t>RCWs &amp; WACs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Invoice Instructions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State Boilerplate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Forms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Energy &amp; Environmental Guidelines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Energy Life Cycle Cost Guidelines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Indoor Air Quality Guidelines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Value Engineering Guidelines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Commissioning Guidelines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CAD Standards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Client Design &amp; Construction Standards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Division 01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As-Built Drawings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</w:tabs>
        <w:suppressAutoHyphens/>
        <w:ind w:left="1260" w:hanging="1026"/>
        <w:rPr>
          <w:rFonts w:ascii="Times New Roman" w:hAnsi="Times New Roman"/>
          <w:b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</w:tabs>
        <w:suppressAutoHyphens/>
        <w:ind w:left="1260" w:hanging="1026"/>
        <w:rPr>
          <w:rFonts w:ascii="Times New Roman" w:hAnsi="Times New Roman"/>
          <w:b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b/>
          <w:sz w:val="20"/>
        </w:rPr>
        <w:t>Agreement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</w:tabs>
        <w:suppressAutoHyphens/>
        <w:spacing w:line="120" w:lineRule="auto"/>
        <w:ind w:left="1252" w:hanging="1022"/>
        <w:rPr>
          <w:rFonts w:ascii="Times New Roman" w:hAnsi="Times New Roman"/>
          <w:b/>
          <w:sz w:val="20"/>
        </w:rPr>
      </w:pP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b/>
          <w:sz w:val="20"/>
        </w:rPr>
        <w:tab/>
      </w:r>
      <w:r w:rsidRPr="00175F65">
        <w:rPr>
          <w:rFonts w:ascii="Times New Roman" w:hAnsi="Times New Roman"/>
          <w:b/>
          <w:sz w:val="20"/>
        </w:rPr>
        <w:tab/>
      </w:r>
      <w:r w:rsidRPr="00175F65">
        <w:rPr>
          <w:rFonts w:ascii="Times New Roman" w:hAnsi="Times New Roman"/>
          <w:b/>
          <w:sz w:val="20"/>
        </w:rPr>
        <w:tab/>
      </w:r>
      <w:r w:rsidRPr="00175F65">
        <w:rPr>
          <w:rFonts w:ascii="Times New Roman" w:hAnsi="Times New Roman"/>
          <w:b/>
          <w:sz w:val="20"/>
        </w:rPr>
        <w:tab/>
      </w:r>
      <w:r w:rsidRPr="00175F65">
        <w:rPr>
          <w:rFonts w:ascii="Times New Roman" w:hAnsi="Times New Roman"/>
          <w:sz w:val="20"/>
        </w:rPr>
        <w:t>Basic Services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Additional Services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Project Management Conditions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Site Visits for Construction Phase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MWBE Utilization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Schedule of Performance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Scope of Work for Basic Services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Scope of Work for Additional Services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</w:tabs>
        <w:suppressAutoHyphens/>
        <w:ind w:left="1260" w:hanging="1026"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</w:tabs>
        <w:suppressAutoHyphens/>
        <w:ind w:left="1260" w:hanging="1026"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</w:tabs>
        <w:suppressAutoHyphens/>
        <w:ind w:left="1260" w:hanging="1026"/>
        <w:rPr>
          <w:rFonts w:ascii="Times New Roman" w:hAnsi="Times New Roman"/>
          <w:b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b/>
          <w:sz w:val="20"/>
          <w:u w:val="single"/>
        </w:rPr>
        <w:tab/>
      </w:r>
      <w:r w:rsidRPr="00175F65">
        <w:rPr>
          <w:rFonts w:ascii="Times New Roman" w:hAnsi="Times New Roman"/>
          <w:b/>
          <w:sz w:val="20"/>
        </w:rPr>
        <w:tab/>
        <w:t>Conditions of the Agreement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</w:tabs>
        <w:suppressAutoHyphens/>
        <w:spacing w:line="120" w:lineRule="auto"/>
        <w:ind w:left="1252" w:hanging="1022"/>
        <w:rPr>
          <w:rFonts w:ascii="Times New Roman" w:hAnsi="Times New Roman"/>
          <w:b/>
          <w:sz w:val="20"/>
        </w:rPr>
      </w:pP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b/>
          <w:sz w:val="20"/>
        </w:rPr>
        <w:tab/>
      </w:r>
      <w:r w:rsidRPr="00175F65">
        <w:rPr>
          <w:rFonts w:ascii="Times New Roman" w:hAnsi="Times New Roman"/>
          <w:b/>
          <w:sz w:val="20"/>
        </w:rPr>
        <w:tab/>
      </w:r>
      <w:r w:rsidRPr="00175F65">
        <w:rPr>
          <w:rFonts w:ascii="Times New Roman" w:hAnsi="Times New Roman"/>
          <w:b/>
          <w:sz w:val="20"/>
        </w:rPr>
        <w:tab/>
      </w:r>
      <w:r w:rsidRPr="00175F65">
        <w:rPr>
          <w:rFonts w:ascii="Times New Roman" w:hAnsi="Times New Roman"/>
          <w:b/>
          <w:sz w:val="20"/>
        </w:rPr>
        <w:tab/>
      </w:r>
      <w:r w:rsidRPr="00175F65">
        <w:rPr>
          <w:rFonts w:ascii="Times New Roman" w:hAnsi="Times New Roman"/>
          <w:sz w:val="20"/>
        </w:rPr>
        <w:t>Owner's Responsibilities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Basic Services of A/E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 xml:space="preserve">Additional Services &amp; </w:t>
      </w:r>
      <w:proofErr w:type="spellStart"/>
      <w:r w:rsidRPr="00175F65">
        <w:rPr>
          <w:rFonts w:ascii="Times New Roman" w:hAnsi="Times New Roman"/>
          <w:sz w:val="20"/>
        </w:rPr>
        <w:t>Reimbursables</w:t>
      </w:r>
      <w:proofErr w:type="spellEnd"/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A/E's Estimate of Construction Cost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Approvals of design phases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b/>
          <w:sz w:val="20"/>
        </w:rPr>
        <w:tab/>
      </w:r>
      <w:r w:rsidRPr="00175F65">
        <w:rPr>
          <w:rFonts w:ascii="Times New Roman" w:hAnsi="Times New Roman"/>
          <w:b/>
          <w:sz w:val="20"/>
        </w:rPr>
        <w:tab/>
      </w:r>
      <w:r w:rsidRPr="00175F65">
        <w:rPr>
          <w:rFonts w:ascii="Times New Roman" w:hAnsi="Times New Roman"/>
          <w:b/>
          <w:sz w:val="20"/>
        </w:rPr>
        <w:tab/>
      </w:r>
      <w:r w:rsidRPr="00175F65">
        <w:rPr>
          <w:rFonts w:ascii="Times New Roman" w:hAnsi="Times New Roman"/>
          <w:b/>
          <w:sz w:val="20"/>
        </w:rPr>
        <w:tab/>
      </w:r>
      <w:r w:rsidRPr="00175F65">
        <w:rPr>
          <w:rFonts w:ascii="Times New Roman" w:hAnsi="Times New Roman"/>
          <w:sz w:val="20"/>
        </w:rPr>
        <w:t>Basis of Compensation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Compensation for Basic Services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 xml:space="preserve">Compensation for Additional Services &amp; </w:t>
      </w:r>
      <w:proofErr w:type="spellStart"/>
      <w:r w:rsidRPr="00175F65">
        <w:rPr>
          <w:rFonts w:ascii="Times New Roman" w:hAnsi="Times New Roman"/>
          <w:sz w:val="20"/>
        </w:rPr>
        <w:t>Reimbursables</w:t>
      </w:r>
      <w:proofErr w:type="spellEnd"/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 xml:space="preserve">Compensation for Changes </w:t>
      </w:r>
      <w:proofErr w:type="gramStart"/>
      <w:r w:rsidRPr="00175F65">
        <w:rPr>
          <w:rFonts w:ascii="Times New Roman" w:hAnsi="Times New Roman"/>
          <w:sz w:val="20"/>
        </w:rPr>
        <w:t>During</w:t>
      </w:r>
      <w:proofErr w:type="gramEnd"/>
      <w:r w:rsidRPr="00175F65">
        <w:rPr>
          <w:rFonts w:ascii="Times New Roman" w:hAnsi="Times New Roman"/>
          <w:sz w:val="20"/>
        </w:rPr>
        <w:t xml:space="preserve"> Construction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lastRenderedPageBreak/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Voluntary MWBE Participation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Termination &amp; Suspension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General Requirements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  <w:tab w:val="left" w:pos="1170"/>
        </w:tabs>
        <w:suppressAutoHyphens/>
        <w:ind w:left="180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</w:rPr>
        <w:tab/>
        <w:t>Quality Assurance</w:t>
      </w: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</w:tabs>
        <w:suppressAutoHyphens/>
        <w:ind w:left="1260" w:hanging="1026"/>
        <w:rPr>
          <w:rFonts w:ascii="Times New Roman" w:hAnsi="Times New Roman"/>
          <w:b/>
          <w:sz w:val="20"/>
        </w:rPr>
      </w:pPr>
    </w:p>
    <w:p w:rsidR="002205D4" w:rsidRPr="00175F65" w:rsidRDefault="0033122A">
      <w:pPr>
        <w:tabs>
          <w:tab w:val="left" w:pos="-720"/>
          <w:tab w:val="left" w:pos="360"/>
          <w:tab w:val="left" w:pos="720"/>
          <w:tab w:val="left" w:pos="900"/>
        </w:tabs>
        <w:suppressAutoHyphens/>
        <w:ind w:left="1260" w:hanging="1026"/>
        <w:rPr>
          <w:rFonts w:ascii="Times New Roman" w:hAnsi="Times New Roman"/>
          <w:b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b/>
          <w:sz w:val="20"/>
          <w:u w:val="single"/>
        </w:rPr>
        <w:tab/>
      </w:r>
      <w:r w:rsidRPr="00175F65">
        <w:rPr>
          <w:rFonts w:ascii="Times New Roman" w:hAnsi="Times New Roman"/>
          <w:b/>
          <w:sz w:val="20"/>
        </w:rPr>
        <w:tab/>
      </w:r>
      <w:r w:rsidR="002205D4" w:rsidRPr="00175F65">
        <w:rPr>
          <w:rFonts w:ascii="Times New Roman" w:hAnsi="Times New Roman"/>
          <w:b/>
          <w:sz w:val="20"/>
        </w:rPr>
        <w:t xml:space="preserve">Attachment </w:t>
      </w:r>
      <w:r w:rsidR="000D707F" w:rsidRPr="00175F65">
        <w:rPr>
          <w:rFonts w:ascii="Times New Roman" w:hAnsi="Times New Roman"/>
          <w:b/>
          <w:sz w:val="20"/>
        </w:rPr>
        <w:t>A</w:t>
      </w:r>
      <w:r w:rsidR="002205D4" w:rsidRPr="00175F65">
        <w:rPr>
          <w:rFonts w:ascii="Times New Roman" w:hAnsi="Times New Roman"/>
          <w:b/>
          <w:sz w:val="20"/>
        </w:rPr>
        <w:t xml:space="preserve"> - Document Requirements</w:t>
      </w:r>
      <w:r>
        <w:rPr>
          <w:rFonts w:ascii="Times New Roman" w:hAnsi="Times New Roman"/>
          <w:b/>
          <w:sz w:val="20"/>
        </w:rPr>
        <w:t xml:space="preserve"> for Basic Services and Additional Services</w:t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</w:tabs>
        <w:suppressAutoHyphens/>
        <w:ind w:left="1260" w:hanging="1026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  <w:t xml:space="preserve">A/E Fee Guidelines (Fee Schedule) </w:t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</w:tabs>
        <w:suppressAutoHyphens/>
        <w:ind w:left="1260" w:hanging="1026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  <w:t>Insurance</w:t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</w:tabs>
        <w:suppressAutoHyphens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  <w:t>Modifications to the Agreement</w:t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  <w:tab w:val="left" w:pos="360"/>
        </w:tabs>
        <w:suppressAutoHyphens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b/>
          <w:sz w:val="20"/>
        </w:rPr>
        <w:t>3.</w:t>
      </w:r>
      <w:r w:rsidRPr="00175F65">
        <w:rPr>
          <w:rFonts w:ascii="Times New Roman" w:hAnsi="Times New Roman"/>
          <w:b/>
          <w:sz w:val="20"/>
        </w:rPr>
        <w:tab/>
        <w:t>Review of Project:</w:t>
      </w:r>
      <w:r w:rsidRPr="00175F65">
        <w:rPr>
          <w:rFonts w:ascii="Times New Roman" w:hAnsi="Times New Roman"/>
          <w:sz w:val="20"/>
        </w:rPr>
        <w:t xml:space="preserve"> </w:t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</w:tabs>
        <w:suppressAutoHyphens/>
        <w:ind w:left="1260" w:hanging="1026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  <w:t>Scope</w:t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</w:tabs>
        <w:suppressAutoHyphens/>
        <w:ind w:left="1260" w:hanging="1026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  <w:t>Budget</w:t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</w:tabs>
        <w:suppressAutoHyphens/>
        <w:ind w:left="1260" w:hanging="1026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  <w:t>Schedule</w:t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  <w:tab w:val="left" w:pos="360"/>
          <w:tab w:val="left" w:pos="720"/>
          <w:tab w:val="left" w:pos="900"/>
        </w:tabs>
        <w:suppressAutoHyphens/>
        <w:ind w:left="1260" w:hanging="1026"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ab/>
      </w:r>
      <w:r w:rsidRPr="00175F65">
        <w:rPr>
          <w:rFonts w:ascii="Times New Roman" w:hAnsi="Times New Roman"/>
          <w:sz w:val="20"/>
          <w:u w:val="single"/>
        </w:rPr>
        <w:tab/>
      </w:r>
      <w:r w:rsidRPr="00175F65">
        <w:rPr>
          <w:rFonts w:ascii="Times New Roman" w:hAnsi="Times New Roman"/>
          <w:sz w:val="20"/>
        </w:rPr>
        <w:tab/>
        <w:t>Special Requirements</w:t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numPr>
          <w:ilvl w:val="0"/>
          <w:numId w:val="1"/>
        </w:numPr>
        <w:tabs>
          <w:tab w:val="left" w:pos="-720"/>
          <w:tab w:val="left" w:pos="0"/>
          <w:tab w:val="left" w:pos="684"/>
          <w:tab w:val="left" w:pos="1026"/>
          <w:tab w:val="left" w:pos="1368"/>
          <w:tab w:val="left" w:pos="1710"/>
          <w:tab w:val="left" w:pos="2052"/>
          <w:tab w:val="left" w:pos="2394"/>
          <w:tab w:val="left" w:pos="2736"/>
          <w:tab w:val="left" w:pos="3078"/>
          <w:tab w:val="left" w:pos="3420"/>
          <w:tab w:val="left" w:pos="3762"/>
          <w:tab w:val="left" w:pos="4104"/>
          <w:tab w:val="left" w:pos="4446"/>
          <w:tab w:val="left" w:pos="4788"/>
          <w:tab w:val="left" w:pos="5130"/>
          <w:tab w:val="left" w:pos="5472"/>
          <w:tab w:val="left" w:pos="5760"/>
          <w:tab w:val="left" w:pos="6156"/>
          <w:tab w:val="left" w:pos="6480"/>
          <w:tab w:val="left" w:pos="6840"/>
          <w:tab w:val="left" w:pos="7182"/>
          <w:tab w:val="left" w:pos="7524"/>
          <w:tab w:val="left" w:pos="7866"/>
          <w:tab w:val="left" w:pos="8640"/>
        </w:tabs>
        <w:suppressAutoHyphens/>
        <w:rPr>
          <w:rFonts w:ascii="Times New Roman" w:hAnsi="Times New Roman"/>
          <w:b/>
          <w:sz w:val="20"/>
        </w:rPr>
      </w:pPr>
      <w:r w:rsidRPr="00175F65">
        <w:rPr>
          <w:rFonts w:ascii="Times New Roman" w:hAnsi="Times New Roman"/>
          <w:b/>
          <w:sz w:val="20"/>
        </w:rPr>
        <w:t>Notes:</w:t>
      </w:r>
    </w:p>
    <w:p w:rsidR="002205D4" w:rsidRPr="00175F65" w:rsidRDefault="002205D4">
      <w:pPr>
        <w:tabs>
          <w:tab w:val="left" w:pos="-720"/>
          <w:tab w:val="left" w:pos="0"/>
          <w:tab w:val="left" w:pos="684"/>
          <w:tab w:val="left" w:pos="1026"/>
          <w:tab w:val="left" w:pos="1368"/>
          <w:tab w:val="left" w:pos="1710"/>
          <w:tab w:val="left" w:pos="2052"/>
          <w:tab w:val="left" w:pos="2394"/>
          <w:tab w:val="left" w:pos="2736"/>
          <w:tab w:val="left" w:pos="3078"/>
          <w:tab w:val="left" w:pos="3420"/>
          <w:tab w:val="left" w:pos="3762"/>
          <w:tab w:val="left" w:pos="4104"/>
          <w:tab w:val="left" w:pos="4446"/>
          <w:tab w:val="left" w:pos="4788"/>
          <w:tab w:val="left" w:pos="5130"/>
          <w:tab w:val="left" w:pos="5472"/>
          <w:tab w:val="left" w:pos="5760"/>
          <w:tab w:val="left" w:pos="6156"/>
          <w:tab w:val="left" w:pos="6480"/>
          <w:tab w:val="left" w:pos="6840"/>
          <w:tab w:val="left" w:pos="7182"/>
          <w:tab w:val="left" w:pos="7524"/>
          <w:tab w:val="left" w:pos="7866"/>
          <w:tab w:val="left" w:pos="864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  <w:tab w:val="left" w:pos="0"/>
          <w:tab w:val="left" w:pos="342"/>
          <w:tab w:val="left" w:pos="684"/>
          <w:tab w:val="left" w:pos="1026"/>
          <w:tab w:val="left" w:pos="1368"/>
          <w:tab w:val="left" w:pos="1710"/>
          <w:tab w:val="left" w:pos="2052"/>
          <w:tab w:val="left" w:pos="2394"/>
          <w:tab w:val="left" w:pos="2736"/>
          <w:tab w:val="left" w:pos="3078"/>
          <w:tab w:val="left" w:pos="3420"/>
          <w:tab w:val="left" w:pos="3762"/>
          <w:tab w:val="left" w:pos="4104"/>
          <w:tab w:val="left" w:pos="4446"/>
          <w:tab w:val="left" w:pos="4788"/>
          <w:tab w:val="left" w:pos="5130"/>
          <w:tab w:val="left" w:pos="5472"/>
          <w:tab w:val="left" w:pos="5760"/>
          <w:tab w:val="left" w:pos="6156"/>
          <w:tab w:val="left" w:pos="6480"/>
          <w:tab w:val="left" w:pos="6840"/>
          <w:tab w:val="left" w:pos="7182"/>
          <w:tab w:val="left" w:pos="7524"/>
          <w:tab w:val="left" w:pos="7866"/>
          <w:tab w:val="left" w:pos="8640"/>
        </w:tabs>
        <w:suppressAutoHyphens/>
        <w:rPr>
          <w:rFonts w:ascii="Times New Roman" w:hAnsi="Times New Roman"/>
          <w:sz w:val="20"/>
        </w:rPr>
      </w:pPr>
      <w:r w:rsidRPr="00175F65">
        <w:rPr>
          <w:rFonts w:ascii="Times New Roman" w:hAnsi="Times New Roman"/>
          <w:sz w:val="20"/>
        </w:rPr>
        <w:t>Provide a schedule and detailed proposal based upon these needs for our review.</w:t>
      </w: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p w:rsidR="002205D4" w:rsidRPr="00175F65" w:rsidRDefault="002205D4">
      <w:pPr>
        <w:tabs>
          <w:tab w:val="left" w:pos="-720"/>
        </w:tabs>
        <w:suppressAutoHyphens/>
        <w:rPr>
          <w:rFonts w:ascii="Times New Roman" w:hAnsi="Times New Roman"/>
          <w:sz w:val="20"/>
        </w:rPr>
      </w:pPr>
    </w:p>
    <w:sectPr w:rsidR="002205D4" w:rsidRPr="00175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720" w:right="1152" w:bottom="720" w:left="1152" w:header="432" w:footer="432" w:gutter="288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22A" w:rsidRDefault="0033122A">
      <w:pPr>
        <w:spacing w:line="20" w:lineRule="exact"/>
      </w:pPr>
    </w:p>
  </w:endnote>
  <w:endnote w:type="continuationSeparator" w:id="0">
    <w:p w:rsidR="0033122A" w:rsidRDefault="0033122A">
      <w:r>
        <w:t xml:space="preserve"> </w:t>
      </w:r>
    </w:p>
  </w:endnote>
  <w:endnote w:type="continuationNotice" w:id="1">
    <w:p w:rsidR="0033122A" w:rsidRDefault="0033122A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22A" w:rsidRDefault="0033122A">
    <w:pPr>
      <w:pStyle w:val="Footer"/>
      <w:tabs>
        <w:tab w:val="clear" w:pos="8640"/>
        <w:tab w:val="right" w:pos="10080"/>
      </w:tabs>
      <w:rPr>
        <w:rFonts w:ascii="CG Times (W1)" w:hAnsi="CG Times (W1)"/>
        <w:i/>
        <w:sz w:val="20"/>
        <w:u w:val="single"/>
      </w:rPr>
    </w:pPr>
    <w:r>
      <w:rPr>
        <w:rFonts w:ascii="CG Times (W1)" w:hAnsi="CG Times (W1)"/>
        <w:i/>
        <w:sz w:val="20"/>
        <w:u w:val="single"/>
      </w:rPr>
      <w:tab/>
    </w:r>
    <w:r>
      <w:rPr>
        <w:rFonts w:ascii="CG Times (W1)" w:hAnsi="CG Times (W1)"/>
        <w:i/>
        <w:sz w:val="20"/>
        <w:u w:val="single"/>
      </w:rPr>
      <w:tab/>
    </w:r>
  </w:p>
  <w:p w:rsidR="0033122A" w:rsidRDefault="0033122A">
    <w:pPr>
      <w:pStyle w:val="Footer"/>
      <w:tabs>
        <w:tab w:val="clear" w:pos="8640"/>
        <w:tab w:val="right" w:pos="10080"/>
      </w:tabs>
      <w:rPr>
        <w:rFonts w:ascii="CG Times (W1)" w:hAnsi="CG Times (W1)"/>
        <w:i/>
        <w:sz w:val="20"/>
      </w:rPr>
    </w:pPr>
    <w:r>
      <w:rPr>
        <w:rFonts w:ascii="CG Times (W1)" w:hAnsi="CG Times (W1)"/>
        <w:i/>
        <w:sz w:val="20"/>
      </w:rPr>
      <w:t>June 2012</w:t>
    </w:r>
    <w:r>
      <w:rPr>
        <w:rFonts w:ascii="CG Times (W1)" w:hAnsi="CG Times (W1)"/>
        <w:i/>
        <w:sz w:val="20"/>
      </w:rPr>
      <w:tab/>
    </w:r>
    <w:r>
      <w:rPr>
        <w:rFonts w:ascii="CG Times (W1)" w:hAnsi="CG Times (W1)"/>
        <w:i/>
        <w:sz w:val="20"/>
      </w:rPr>
      <w:tab/>
      <w:t xml:space="preserve">Page </w:t>
    </w:r>
    <w:r>
      <w:rPr>
        <w:rStyle w:val="PageNumber"/>
        <w:rFonts w:ascii="CG Times (W1)" w:hAnsi="CG Times (W1)"/>
        <w:i/>
      </w:rPr>
      <w:fldChar w:fldCharType="begin"/>
    </w:r>
    <w:r>
      <w:rPr>
        <w:rStyle w:val="PageNumber"/>
        <w:rFonts w:ascii="CG Times (W1)" w:hAnsi="CG Times (W1)"/>
        <w:i/>
      </w:rPr>
      <w:instrText xml:space="preserve"> PAGE </w:instrText>
    </w:r>
    <w:r>
      <w:rPr>
        <w:rStyle w:val="PageNumber"/>
        <w:rFonts w:ascii="CG Times (W1)" w:hAnsi="CG Times (W1)"/>
        <w:i/>
      </w:rPr>
      <w:fldChar w:fldCharType="separate"/>
    </w:r>
    <w:r w:rsidR="00E23670">
      <w:rPr>
        <w:rStyle w:val="PageNumber"/>
        <w:rFonts w:ascii="CG Times (W1)" w:hAnsi="CG Times (W1)"/>
        <w:i/>
        <w:noProof/>
      </w:rPr>
      <w:t>2</w:t>
    </w:r>
    <w:r>
      <w:rPr>
        <w:rStyle w:val="PageNumber"/>
        <w:rFonts w:ascii="CG Times (W1)" w:hAnsi="CG Times (W1)"/>
        <w:i/>
      </w:rPr>
      <w:fldChar w:fldCharType="end"/>
    </w:r>
    <w:r>
      <w:rPr>
        <w:rStyle w:val="PageNumber"/>
        <w:rFonts w:ascii="CG Times (W1)" w:hAnsi="CG Times (W1)"/>
        <w:i/>
      </w:rPr>
      <w:t xml:space="preserve"> of 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22A" w:rsidRDefault="0033122A">
    <w:pPr>
      <w:pStyle w:val="Footer"/>
      <w:tabs>
        <w:tab w:val="clear" w:pos="8640"/>
        <w:tab w:val="right" w:pos="10080"/>
      </w:tabs>
      <w:rPr>
        <w:rFonts w:ascii="CG Times (W1)" w:hAnsi="CG Times (W1)"/>
        <w:sz w:val="20"/>
        <w:u w:val="single"/>
      </w:rPr>
    </w:pPr>
    <w:r>
      <w:rPr>
        <w:rFonts w:ascii="CG Times (W1)" w:hAnsi="CG Times (W1)"/>
        <w:sz w:val="20"/>
        <w:u w:val="single"/>
      </w:rPr>
      <w:tab/>
    </w:r>
    <w:r>
      <w:rPr>
        <w:rFonts w:ascii="CG Times (W1)" w:hAnsi="CG Times (W1)"/>
        <w:sz w:val="20"/>
        <w:u w:val="single"/>
      </w:rPr>
      <w:tab/>
    </w:r>
  </w:p>
  <w:p w:rsidR="0033122A" w:rsidRDefault="0033122A" w:rsidP="0033122A">
    <w:pPr>
      <w:pStyle w:val="Footer"/>
      <w:tabs>
        <w:tab w:val="clear" w:pos="8640"/>
        <w:tab w:val="right" w:pos="10080"/>
      </w:tabs>
      <w:rPr>
        <w:rFonts w:ascii="CG Times (W1)" w:hAnsi="CG Times (W1)"/>
        <w:i/>
        <w:sz w:val="20"/>
      </w:rPr>
    </w:pPr>
    <w:r>
      <w:rPr>
        <w:rFonts w:ascii="CG Times (W1)" w:hAnsi="CG Times (W1)"/>
        <w:i/>
        <w:sz w:val="20"/>
      </w:rPr>
      <w:t>June 2012</w:t>
    </w:r>
    <w:r>
      <w:rPr>
        <w:rFonts w:ascii="CG Times (W1)" w:hAnsi="CG Times (W1)"/>
        <w:i/>
        <w:sz w:val="20"/>
      </w:rPr>
      <w:tab/>
    </w:r>
    <w:r>
      <w:rPr>
        <w:rFonts w:ascii="CG Times (W1)" w:hAnsi="CG Times (W1)"/>
        <w:i/>
        <w:sz w:val="20"/>
      </w:rPr>
      <w:tab/>
      <w:t xml:space="preserve">Page </w:t>
    </w:r>
    <w:r>
      <w:rPr>
        <w:rStyle w:val="PageNumber"/>
        <w:rFonts w:ascii="CG Times (W1)" w:hAnsi="CG Times (W1)"/>
        <w:i/>
      </w:rPr>
      <w:fldChar w:fldCharType="begin"/>
    </w:r>
    <w:r>
      <w:rPr>
        <w:rStyle w:val="PageNumber"/>
        <w:rFonts w:ascii="CG Times (W1)" w:hAnsi="CG Times (W1)"/>
        <w:i/>
      </w:rPr>
      <w:instrText xml:space="preserve"> PAGE </w:instrText>
    </w:r>
    <w:r>
      <w:rPr>
        <w:rStyle w:val="PageNumber"/>
        <w:rFonts w:ascii="CG Times (W1)" w:hAnsi="CG Times (W1)"/>
        <w:i/>
      </w:rPr>
      <w:fldChar w:fldCharType="separate"/>
    </w:r>
    <w:r w:rsidR="00E23670">
      <w:rPr>
        <w:rStyle w:val="PageNumber"/>
        <w:rFonts w:ascii="CG Times (W1)" w:hAnsi="CG Times (W1)"/>
        <w:i/>
        <w:noProof/>
      </w:rPr>
      <w:t>3</w:t>
    </w:r>
    <w:r>
      <w:rPr>
        <w:rStyle w:val="PageNumber"/>
        <w:rFonts w:ascii="CG Times (W1)" w:hAnsi="CG Times (W1)"/>
        <w:i/>
      </w:rPr>
      <w:fldChar w:fldCharType="end"/>
    </w:r>
    <w:r>
      <w:rPr>
        <w:rStyle w:val="PageNumber"/>
        <w:rFonts w:ascii="CG Times (W1)" w:hAnsi="CG Times (W1)"/>
        <w:i/>
      </w:rPr>
      <w:t xml:space="preserve"> of 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22A" w:rsidRDefault="0033122A">
    <w:pPr>
      <w:pStyle w:val="Footer"/>
      <w:tabs>
        <w:tab w:val="clear" w:pos="8640"/>
        <w:tab w:val="right" w:pos="10080"/>
      </w:tabs>
      <w:rPr>
        <w:rFonts w:ascii="CG Times (W1)" w:hAnsi="CG Times (W1)"/>
        <w:i/>
        <w:sz w:val="20"/>
        <w:u w:val="single"/>
      </w:rPr>
    </w:pPr>
    <w:r>
      <w:rPr>
        <w:rFonts w:ascii="CG Times (W1)" w:hAnsi="CG Times (W1)"/>
        <w:i/>
        <w:sz w:val="20"/>
        <w:u w:val="single"/>
      </w:rPr>
      <w:tab/>
    </w:r>
    <w:r>
      <w:rPr>
        <w:rFonts w:ascii="CG Times (W1)" w:hAnsi="CG Times (W1)"/>
        <w:i/>
        <w:sz w:val="20"/>
        <w:u w:val="single"/>
      </w:rPr>
      <w:tab/>
    </w:r>
  </w:p>
  <w:p w:rsidR="0033122A" w:rsidRDefault="0033122A" w:rsidP="0033122A">
    <w:pPr>
      <w:pStyle w:val="Footer"/>
      <w:tabs>
        <w:tab w:val="clear" w:pos="8640"/>
        <w:tab w:val="right" w:pos="10080"/>
      </w:tabs>
      <w:rPr>
        <w:rFonts w:ascii="CG Times (W1)" w:hAnsi="CG Times (W1)"/>
        <w:i/>
        <w:sz w:val="20"/>
      </w:rPr>
    </w:pPr>
    <w:r>
      <w:rPr>
        <w:rFonts w:ascii="CG Times (W1)" w:hAnsi="CG Times (W1)"/>
        <w:i/>
        <w:sz w:val="20"/>
      </w:rPr>
      <w:t>June 2012</w:t>
    </w:r>
    <w:r>
      <w:rPr>
        <w:rFonts w:ascii="CG Times (W1)" w:hAnsi="CG Times (W1)"/>
        <w:i/>
        <w:sz w:val="20"/>
      </w:rPr>
      <w:tab/>
    </w:r>
    <w:r>
      <w:rPr>
        <w:rFonts w:ascii="CG Times (W1)" w:hAnsi="CG Times (W1)"/>
        <w:i/>
        <w:sz w:val="20"/>
      </w:rPr>
      <w:tab/>
      <w:t xml:space="preserve">Page </w:t>
    </w:r>
    <w:r>
      <w:rPr>
        <w:rStyle w:val="PageNumber"/>
        <w:rFonts w:ascii="CG Times (W1)" w:hAnsi="CG Times (W1)"/>
        <w:i/>
      </w:rPr>
      <w:fldChar w:fldCharType="begin"/>
    </w:r>
    <w:r>
      <w:rPr>
        <w:rStyle w:val="PageNumber"/>
        <w:rFonts w:ascii="CG Times (W1)" w:hAnsi="CG Times (W1)"/>
        <w:i/>
      </w:rPr>
      <w:instrText xml:space="preserve"> PAGE </w:instrText>
    </w:r>
    <w:r>
      <w:rPr>
        <w:rStyle w:val="PageNumber"/>
        <w:rFonts w:ascii="CG Times (W1)" w:hAnsi="CG Times (W1)"/>
        <w:i/>
      </w:rPr>
      <w:fldChar w:fldCharType="separate"/>
    </w:r>
    <w:r>
      <w:rPr>
        <w:rStyle w:val="PageNumber"/>
        <w:rFonts w:ascii="CG Times (W1)" w:hAnsi="CG Times (W1)"/>
        <w:i/>
        <w:noProof/>
      </w:rPr>
      <w:t>1</w:t>
    </w:r>
    <w:r>
      <w:rPr>
        <w:rStyle w:val="PageNumber"/>
        <w:rFonts w:ascii="CG Times (W1)" w:hAnsi="CG Times (W1)"/>
        <w:i/>
      </w:rPr>
      <w:fldChar w:fldCharType="end"/>
    </w:r>
    <w:r>
      <w:rPr>
        <w:rStyle w:val="PageNumber"/>
        <w:rFonts w:ascii="CG Times (W1)" w:hAnsi="CG Times (W1)"/>
        <w:i/>
      </w:rPr>
      <w:t xml:space="preserve"> of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22A" w:rsidRDefault="0033122A">
      <w:r>
        <w:separator/>
      </w:r>
    </w:p>
  </w:footnote>
  <w:footnote w:type="continuationSeparator" w:id="0">
    <w:p w:rsidR="0033122A" w:rsidRDefault="0033122A" w:rsidP="00175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22A" w:rsidRDefault="0033122A">
    <w:pPr>
      <w:tabs>
        <w:tab w:val="right" w:pos="10080"/>
      </w:tabs>
      <w:suppressAutoHyphens/>
      <w:rPr>
        <w:rFonts w:ascii="CG Times Italic" w:hAnsi="CG Times Italic"/>
        <w:i/>
        <w:sz w:val="20"/>
      </w:rPr>
    </w:pPr>
    <w:r>
      <w:rPr>
        <w:rFonts w:ascii="CG Times Italic" w:hAnsi="CG Times Italic"/>
        <w:i/>
        <w:sz w:val="20"/>
        <w:u w:val="single"/>
      </w:rPr>
      <w:tab/>
      <w:t>Pre-agreement Conference Checklist</w:t>
    </w:r>
  </w:p>
  <w:p w:rsidR="0033122A" w:rsidRDefault="0033122A">
    <w:pPr>
      <w:spacing w:after="140" w:line="100" w:lineRule="exact"/>
      <w:rPr>
        <w:sz w:val="10"/>
      </w:rPr>
    </w:pPr>
  </w:p>
  <w:p w:rsidR="0033122A" w:rsidRDefault="003312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22A" w:rsidRDefault="0033122A">
    <w:pPr>
      <w:tabs>
        <w:tab w:val="right" w:pos="10080"/>
      </w:tabs>
      <w:suppressAutoHyphens/>
      <w:rPr>
        <w:rFonts w:ascii="CG Times Italic" w:hAnsi="CG Times Italic"/>
        <w:i/>
        <w:sz w:val="20"/>
      </w:rPr>
    </w:pPr>
    <w:r>
      <w:rPr>
        <w:rFonts w:ascii="CG Times Italic" w:hAnsi="CG Times Italic"/>
        <w:i/>
        <w:sz w:val="20"/>
        <w:u w:val="single"/>
      </w:rPr>
      <w:tab/>
      <w:t>Pre-agreement Conference Checklist</w:t>
    </w:r>
  </w:p>
  <w:p w:rsidR="0033122A" w:rsidRDefault="0033122A">
    <w:pPr>
      <w:spacing w:after="140" w:line="100" w:lineRule="exact"/>
      <w:rPr>
        <w:sz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22A" w:rsidRDefault="003312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73B6C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20"/>
  <w:hyphenationZone w:val="1023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07F"/>
    <w:rsid w:val="000D707F"/>
    <w:rsid w:val="00175F65"/>
    <w:rsid w:val="002205D4"/>
    <w:rsid w:val="0033122A"/>
    <w:rsid w:val="00AE7765"/>
    <w:rsid w:val="00D96A54"/>
    <w:rsid w:val="00E2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4680"/>
        <w:tab w:val="left" w:pos="7200"/>
        <w:tab w:val="right" w:pos="10080"/>
      </w:tabs>
      <w:suppressAutoHyphens/>
      <w:outlineLvl w:val="0"/>
    </w:pPr>
    <w:rPr>
      <w:rFonts w:ascii="CG Times" w:hAnsi="CG Times"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360"/>
        <w:tab w:val="left" w:pos="1462"/>
        <w:tab w:val="left" w:pos="5130"/>
        <w:tab w:val="left" w:pos="792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</w:tabs>
      <w:suppressAutoHyphens/>
      <w:outlineLvl w:val="1"/>
    </w:pPr>
    <w:rPr>
      <w:rFonts w:ascii="CG Times" w:hAnsi="CG Times"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 New" w:hAnsi="Courier New"/>
      <w:sz w:val="24"/>
    </w:rPr>
  </w:style>
  <w:style w:type="character" w:customStyle="1" w:styleId="Document3">
    <w:name w:val="Document 3"/>
    <w:basedOn w:val="DefaultParagraphFont"/>
    <w:rPr>
      <w:rFonts w:ascii="Courier New" w:hAnsi="Courier New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 New" w:hAnsi="Courier New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 New" w:hAnsi="Courier New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 New" w:hAnsi="Courier New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 New" w:hAnsi="Courier New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 New" w:hAnsi="Courier New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 New" w:hAnsi="Courier New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Courier New" w:hAnsi="Courier New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</w:rPr>
  </w:style>
  <w:style w:type="character" w:customStyle="1" w:styleId="Technical2">
    <w:name w:val="Technical 2"/>
    <w:basedOn w:val="DefaultParagraphFont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basedOn w:val="DefaultParagraphFont"/>
    <w:rPr>
      <w:rFonts w:ascii="Courier New" w:hAnsi="Courier New"/>
      <w:noProof w:val="0"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 New" w:hAnsi="Courier New"/>
      <w:b/>
      <w:sz w:val="24"/>
    </w:rPr>
  </w:style>
  <w:style w:type="character" w:customStyle="1" w:styleId="Technical1">
    <w:name w:val="Technical 1"/>
    <w:basedOn w:val="DefaultParagraphFont"/>
    <w:rPr>
      <w:rFonts w:ascii="Courier New" w:hAnsi="Courier New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417d0c62ca7cc7340a780b8273b09c1b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2ceb868e2ba9563f7e35cb39d6fa7c3a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EWUPACEUPKES-170-11181</_dlc_DocId>
    <_dlc_DocIdUrl xmlns="ab5d7b00-834a-4efe-8968-9d97478a3691">
      <Url>http://stage-des/_layouts/DocIdRedir.aspx?ID=EWUPACEUPKES-170-11181</Url>
      <Description>EWUPACEUPKES-170-11181</Description>
    </_dlc_DocIdUrl>
  </documentManagement>
</p:properties>
</file>

<file path=customXml/itemProps1.xml><?xml version="1.0" encoding="utf-8"?>
<ds:datastoreItem xmlns:ds="http://schemas.openxmlformats.org/officeDocument/2006/customXml" ds:itemID="{1064A281-DEC3-45C4-9A8C-0FA12BC1B438}"/>
</file>

<file path=customXml/itemProps2.xml><?xml version="1.0" encoding="utf-8"?>
<ds:datastoreItem xmlns:ds="http://schemas.openxmlformats.org/officeDocument/2006/customXml" ds:itemID="{C06309FD-12FC-45F9-8A7C-852C7B41963D}"/>
</file>

<file path=customXml/itemProps3.xml><?xml version="1.0" encoding="utf-8"?>
<ds:datastoreItem xmlns:ds="http://schemas.openxmlformats.org/officeDocument/2006/customXml" ds:itemID="{711423DD-795E-4E7E-AE15-B5663041A1A7}"/>
</file>

<file path=customXml/itemProps4.xml><?xml version="1.0" encoding="utf-8"?>
<ds:datastoreItem xmlns:ds="http://schemas.openxmlformats.org/officeDocument/2006/customXml" ds:itemID="{999E3683-967A-49EE-B1FF-2C8D1B6AE7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PRECONSTRUCTION CONFERENCE CHECKLIST</vt:lpstr>
    </vt:vector>
  </TitlesOfParts>
  <Company>General Administration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Pre-Agreement Conference Checklist</dc:title>
  <dc:subject/>
  <dc:creator>ERIC C. BENSON</dc:creator>
  <cp:keywords/>
  <cp:lastModifiedBy>deakink</cp:lastModifiedBy>
  <cp:revision>2</cp:revision>
  <cp:lastPrinted>2005-06-13T21:46:00Z</cp:lastPrinted>
  <dcterms:created xsi:type="dcterms:W3CDTF">2012-05-25T19:47:00Z</dcterms:created>
  <dcterms:modified xsi:type="dcterms:W3CDTF">2012-05-25T19:47:00Z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5bbb2494-c80a-4f97-a73e-08b122366bc4</vt:lpwstr>
  </property>
</Properties>
</file>