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DB5B0C"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C40213">
        <w:rPr>
          <w:color w:val="1F3864" w:themeColor="accent5" w:themeShade="80"/>
          <w:sz w:val="40"/>
          <w:szCs w:val="40"/>
        </w:rPr>
        <w:t>copy paper</w:t>
      </w:r>
      <w:r w:rsidR="00DB5B0C">
        <w:rPr>
          <w:color w:val="1F3864" w:themeColor="accent5" w:themeShade="80"/>
          <w:sz w:val="40"/>
          <w:szCs w:val="40"/>
        </w:rPr>
        <w:t xml:space="preserve"> </w:t>
      </w:r>
      <w:r w:rsidR="00BC5D90" w:rsidRPr="001D3E6E">
        <w:rPr>
          <w:color w:val="1F3864" w:themeColor="accent5" w:themeShade="80"/>
          <w:sz w:val="40"/>
          <w:szCs w:val="40"/>
        </w:rPr>
        <w:t xml:space="preserve">Environmental Preference </w:t>
      </w:r>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1D3E6E" w:rsidRPr="001D3E6E" w:rsidRDefault="001D3E6E" w:rsidP="001D3E6E">
      <w:pPr>
        <w:spacing w:after="0" w:line="240" w:lineRule="auto"/>
        <w:jc w:val="center"/>
        <w:rPr>
          <w:rFonts w:cstheme="minorHAnsi"/>
          <w:b/>
          <w:color w:val="C00000"/>
          <w:sz w:val="28"/>
          <w:szCs w:val="28"/>
        </w:rPr>
      </w:pPr>
      <w:r w:rsidRPr="001D3E6E">
        <w:rPr>
          <w:rFonts w:cstheme="minorHAnsi"/>
          <w:b/>
          <w:color w:val="C00000"/>
          <w:sz w:val="28"/>
          <w:szCs w:val="28"/>
        </w:rPr>
        <w:t>This is just a copy and paste as an example of what this page will look like.</w:t>
      </w:r>
    </w:p>
    <w:p w:rsidR="001D3E6E" w:rsidRDefault="001D3E6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C40213" w:rsidRPr="00C40213" w:rsidRDefault="00C40213" w:rsidP="00C40213">
      <w:pPr>
        <w:spacing w:before="80" w:after="80"/>
        <w:rPr>
          <w:sz w:val="24"/>
          <w:szCs w:val="24"/>
        </w:rPr>
      </w:pPr>
      <w:r w:rsidRPr="00C40213">
        <w:rPr>
          <w:sz w:val="24"/>
          <w:szCs w:val="24"/>
        </w:rPr>
        <w:t>RCW 39.24.050</w:t>
      </w:r>
    </w:p>
    <w:p w:rsidR="00C40213" w:rsidRPr="00C40213" w:rsidRDefault="00C40213" w:rsidP="00C40213">
      <w:pPr>
        <w:spacing w:before="80" w:after="80"/>
        <w:rPr>
          <w:sz w:val="24"/>
          <w:szCs w:val="24"/>
        </w:rPr>
      </w:pPr>
      <w:r w:rsidRPr="00C40213">
        <w:rPr>
          <w:sz w:val="24"/>
          <w:szCs w:val="24"/>
        </w:rPr>
        <w:t>[1982]</w:t>
      </w:r>
    </w:p>
    <w:p w:rsidR="00C40213" w:rsidRPr="00C40213" w:rsidRDefault="00C40213" w:rsidP="00C40213">
      <w:pPr>
        <w:spacing w:before="80" w:after="80"/>
        <w:rPr>
          <w:sz w:val="24"/>
          <w:szCs w:val="24"/>
        </w:rPr>
      </w:pPr>
      <w:r w:rsidRPr="00C40213">
        <w:rPr>
          <w:sz w:val="24"/>
          <w:szCs w:val="24"/>
        </w:rPr>
        <w:t xml:space="preserve">See also </w:t>
      </w:r>
      <w:r w:rsidRPr="00C40213">
        <w:rPr>
          <w:sz w:val="24"/>
          <w:szCs w:val="24"/>
        </w:rPr>
        <w:br/>
        <w:t>RCW 39.26.255</w:t>
      </w:r>
      <w:r w:rsidRPr="00C40213">
        <w:rPr>
          <w:sz w:val="24"/>
          <w:szCs w:val="24"/>
        </w:rPr>
        <w:br/>
        <w:t>RCW 39.30.050</w:t>
      </w:r>
    </w:p>
    <w:p w:rsidR="00463678" w:rsidRDefault="00C40213" w:rsidP="00C40213">
      <w:pPr>
        <w:spacing w:after="0" w:line="240" w:lineRule="auto"/>
        <w:rPr>
          <w:sz w:val="24"/>
          <w:szCs w:val="24"/>
        </w:rPr>
      </w:pPr>
      <w:r w:rsidRPr="00C40213">
        <w:rPr>
          <w:sz w:val="24"/>
          <w:szCs w:val="24"/>
        </w:rPr>
        <w:t xml:space="preserve">RCW </w:t>
      </w:r>
      <w:proofErr w:type="gramStart"/>
      <w:r w:rsidRPr="00C40213">
        <w:rPr>
          <w:sz w:val="24"/>
          <w:szCs w:val="24"/>
        </w:rPr>
        <w:t>43.19A.022(</w:t>
      </w:r>
      <w:proofErr w:type="gramEnd"/>
      <w:r w:rsidRPr="00C40213">
        <w:rPr>
          <w:sz w:val="24"/>
          <w:szCs w:val="24"/>
        </w:rPr>
        <w:t>1)</w:t>
      </w:r>
    </w:p>
    <w:p w:rsidR="00C40213" w:rsidRDefault="00C40213" w:rsidP="00C40213">
      <w:pPr>
        <w:spacing w:after="0" w:line="240" w:lineRule="auto"/>
        <w:rPr>
          <w:sz w:val="24"/>
          <w:szCs w:val="24"/>
        </w:rPr>
      </w:pPr>
    </w:p>
    <w:p w:rsidR="00C40213" w:rsidRPr="00C40213" w:rsidRDefault="00C40213" w:rsidP="00C40213">
      <w:pPr>
        <w:spacing w:after="0" w:line="240" w:lineRule="auto"/>
        <w:rPr>
          <w:rFonts w:cstheme="minorHAnsi"/>
          <w:b/>
          <w:sz w:val="24"/>
          <w:szCs w:val="24"/>
        </w:rPr>
      </w:pPr>
      <w:bookmarkStart w:id="0" w:name="_GoBack"/>
      <w:bookmarkEnd w:id="0"/>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C40213">
        <w:rPr>
          <w:b/>
          <w:smallCaps/>
          <w:color w:val="FFFFFF" w:themeColor="background1"/>
          <w:sz w:val="28"/>
          <w:szCs w:val="28"/>
          <w:highlight w:val="black"/>
        </w:rPr>
        <w:t>Copy Paper</w:t>
      </w:r>
      <w:r w:rsidRPr="006671FA">
        <w:rPr>
          <w:b/>
          <w:smallCaps/>
          <w:color w:val="FFFFFF" w:themeColor="background1"/>
          <w:sz w:val="28"/>
          <w:szCs w:val="28"/>
          <w:highlight w:val="black"/>
        </w:rPr>
        <w:t>:</w:t>
      </w:r>
    </w:p>
    <w:p w:rsidR="007C09B3"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 xml:space="preserve">are </w:t>
      </w:r>
      <w:r w:rsidR="00DB5B0C">
        <w:rPr>
          <w:rFonts w:eastAsia="Times New Roman" w:cstheme="minorHAnsi"/>
          <w:b/>
          <w:bCs/>
          <w:color w:val="562465"/>
          <w:sz w:val="28"/>
          <w:szCs w:val="28"/>
        </w:rPr>
        <w:t>PFA/PFCs</w:t>
      </w:r>
      <w:r w:rsidRPr="00063336">
        <w:rPr>
          <w:rFonts w:eastAsia="Times New Roman" w:cstheme="minorHAnsi"/>
          <w:b/>
          <w:bCs/>
          <w:color w:val="562465"/>
          <w:sz w:val="28"/>
          <w:szCs w:val="28"/>
        </w:rPr>
        <w:t>?</w:t>
      </w:r>
    </w:p>
    <w:p w:rsidR="00E23DA3" w:rsidRPr="00E23DA3" w:rsidRDefault="00E23DA3" w:rsidP="007C09B3">
      <w:pPr>
        <w:shd w:val="clear" w:color="auto" w:fill="FFFFFF"/>
        <w:spacing w:after="0" w:line="240" w:lineRule="auto"/>
        <w:outlineLvl w:val="1"/>
        <w:rPr>
          <w:rFonts w:eastAsia="Times New Roman" w:cstheme="minorHAnsi"/>
          <w:bCs/>
          <w:sz w:val="24"/>
          <w:szCs w:val="24"/>
        </w:rPr>
      </w:pPr>
      <w:proofErr w:type="gramStart"/>
      <w:r w:rsidRPr="00E23DA3">
        <w:rPr>
          <w:rFonts w:eastAsia="Times New Roman" w:cstheme="minorHAnsi"/>
          <w:bCs/>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E23DA3" w:rsidP="00DF7798">
      <w:p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DF7798" w:rsidRPr="00DF7798" w:rsidRDefault="00E23DA3" w:rsidP="00DF7798">
      <w:pPr>
        <w:pStyle w:val="ListParagraph"/>
        <w:numPr>
          <w:ilvl w:val="0"/>
          <w:numId w:val="10"/>
        </w:num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r w:rsidR="00DF7798" w:rsidRPr="00DF7798">
        <w:rPr>
          <w:rFonts w:eastAsia="Times New Roman" w:cstheme="minorHAnsi"/>
          <w:color w:val="333333"/>
          <w:sz w:val="24"/>
          <w:szCs w:val="24"/>
        </w:rPr>
        <w:t>.</w:t>
      </w:r>
    </w:p>
    <w:p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DF7798" w:rsidRPr="00DF7798" w:rsidRDefault="00E23DA3" w:rsidP="00DF7798">
      <w:pPr>
        <w:shd w:val="clear" w:color="auto" w:fill="FFFFFF"/>
        <w:spacing w:after="0" w:line="240" w:lineRule="auto"/>
        <w:outlineLvl w:val="1"/>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DF7798" w:rsidRPr="00DF7798" w:rsidRDefault="00E23DA3"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Pr>
          <w:rFonts w:eastAsia="Times New Roman" w:cstheme="minorHAnsi"/>
          <w:b/>
          <w:bCs/>
          <w:i/>
          <w:iCs/>
          <w:color w:val="333333"/>
          <w:sz w:val="24"/>
          <w:szCs w:val="24"/>
        </w:rPr>
        <w:t>xxx</w:t>
      </w:r>
    </w:p>
    <w:p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8"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lastRenderedPageBreak/>
        <w:t xml:space="preserve">Sample </w:t>
      </w:r>
      <w:r w:rsidR="00E23DA3" w:rsidRPr="00E23DA3">
        <w:rPr>
          <w:rFonts w:cstheme="minorHAnsi"/>
          <w:b/>
          <w:sz w:val="24"/>
          <w:szCs w:val="24"/>
          <w:highlight w:val="yellow"/>
        </w:rPr>
        <w:t>xxx</w:t>
      </w:r>
      <w:r w:rsidRPr="001D24AC">
        <w:rPr>
          <w:rFonts w:cstheme="minorHAnsi"/>
          <w:b/>
          <w:sz w:val="24"/>
          <w:szCs w:val="24"/>
        </w:rPr>
        <w:t xml:space="preserve"> Purpose Statement: </w:t>
      </w:r>
    </w:p>
    <w:p w:rsidR="00995E7B" w:rsidRPr="00DF7798" w:rsidRDefault="00DF7798" w:rsidP="001D24AC">
      <w:pPr>
        <w:pStyle w:val="Default"/>
        <w:rPr>
          <w:rFonts w:asciiTheme="minorHAnsi" w:hAnsiTheme="minorHAnsi" w:cstheme="minorHAnsi"/>
          <w:color w:val="auto"/>
        </w:rPr>
      </w:pPr>
      <w:proofErr w:type="gramStart"/>
      <w:r w:rsidRPr="00DF7798">
        <w:rPr>
          <w:rFonts w:asciiTheme="minorHAnsi" w:hAnsiTheme="minorHAnsi" w:cstheme="minorHAnsi"/>
          <w:color w:val="auto"/>
        </w:rPr>
        <w:t>xxx</w:t>
      </w:r>
      <w:proofErr w:type="gramEnd"/>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rsidR="001D24AC" w:rsidRPr="001D24AC" w:rsidRDefault="00DF7798" w:rsidP="001D24AC">
      <w:pPr>
        <w:pStyle w:val="NoSpacing"/>
        <w:spacing w:before="120"/>
        <w:jc w:val="both"/>
        <w:rPr>
          <w:rFonts w:asciiTheme="minorHAnsi" w:hAnsiTheme="minorHAnsi" w:cstheme="minorHAnsi"/>
          <w:sz w:val="24"/>
          <w:szCs w:val="24"/>
        </w:rPr>
      </w:pPr>
      <w:proofErr w:type="gramStart"/>
      <w:r>
        <w:rPr>
          <w:rFonts w:asciiTheme="minorHAnsi" w:hAnsiTheme="minorHAnsi" w:cstheme="minorHAnsi"/>
          <w:sz w:val="24"/>
          <w:szCs w:val="24"/>
        </w:rPr>
        <w:t>xxx</w:t>
      </w:r>
      <w:proofErr w:type="gramEnd"/>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rsidR="00995E7B" w:rsidRPr="001D24AC" w:rsidRDefault="00DF7798" w:rsidP="001D24AC">
      <w:pPr>
        <w:spacing w:line="240" w:lineRule="auto"/>
        <w:rPr>
          <w:rFonts w:cstheme="minorHAnsi"/>
          <w:sz w:val="24"/>
          <w:szCs w:val="24"/>
        </w:rPr>
      </w:pPr>
      <w:proofErr w:type="gramStart"/>
      <w:r>
        <w:rPr>
          <w:rFonts w:cstheme="minorHAnsi"/>
          <w:sz w:val="24"/>
          <w:szCs w:val="24"/>
        </w:rPr>
        <w:t>xxx</w:t>
      </w:r>
      <w:proofErr w:type="gramEnd"/>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9"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E23DA3" w:rsidRPr="00E23DA3">
        <w:rPr>
          <w:rFonts w:cstheme="minorHAnsi"/>
          <w:b/>
          <w:sz w:val="24"/>
          <w:szCs w:val="24"/>
          <w:highlight w:val="yellow"/>
        </w:rPr>
        <w:t>xxx</w:t>
      </w:r>
      <w:r w:rsidR="00E23DA3">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DF7798" w:rsidP="001D24AC">
      <w:pPr>
        <w:spacing w:after="0" w:line="240" w:lineRule="auto"/>
        <w:rPr>
          <w:rFonts w:cstheme="minorHAnsi"/>
          <w:sz w:val="24"/>
          <w:szCs w:val="24"/>
        </w:rPr>
      </w:pPr>
      <w:proofErr w:type="gramStart"/>
      <w:r>
        <w:rPr>
          <w:rFonts w:cstheme="minorHAnsi"/>
          <w:sz w:val="24"/>
          <w:szCs w:val="24"/>
        </w:rPr>
        <w:t>xxx</w:t>
      </w:r>
      <w:proofErr w:type="gramEnd"/>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 xml:space="preserve">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w:t>
      </w:r>
      <w:r w:rsidRPr="007C09B3">
        <w:rPr>
          <w:rFonts w:cstheme="minorHAnsi"/>
          <w:color w:val="808080" w:themeColor="background1" w:themeShade="80"/>
          <w:sz w:val="24"/>
          <w:szCs w:val="24"/>
        </w:rPr>
        <w:lastRenderedPageBreak/>
        <w:t>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F26ABB" w:rsidRDefault="00F26ABB"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00E23DA3">
        <w:rPr>
          <w:rFonts w:cstheme="minorHAnsi"/>
          <w:sz w:val="32"/>
          <w:szCs w:val="32"/>
        </w:rPr>
        <w:t xml:space="preserve">Recycled Products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lastRenderedPageBreak/>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All product(s) identified below, have been tested within the previous 365 </w:t>
      </w:r>
      <w:r w:rsidRPr="00A43B2E">
        <w:rPr>
          <w:rFonts w:eastAsia="Arial" w:cstheme="minorHAnsi"/>
          <w:color w:val="595959" w:themeColor="text1" w:themeTint="A6"/>
          <w:sz w:val="24"/>
          <w:szCs w:val="24"/>
        </w:rPr>
        <w:lastRenderedPageBreak/>
        <w:t>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24" w:rsidRDefault="00CB0B24" w:rsidP="00AF30CE">
      <w:pPr>
        <w:spacing w:after="0" w:line="240" w:lineRule="auto"/>
      </w:pPr>
      <w:r>
        <w:separator/>
      </w:r>
    </w:p>
  </w:endnote>
  <w:endnote w:type="continuationSeparator" w:id="0">
    <w:p w:rsidR="00CB0B24" w:rsidRDefault="00CB0B24"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3">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4">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24" w:rsidRDefault="00CB0B24" w:rsidP="00AF30CE">
      <w:pPr>
        <w:spacing w:after="0" w:line="240" w:lineRule="auto"/>
      </w:pPr>
      <w:r>
        <w:separator/>
      </w:r>
    </w:p>
  </w:footnote>
  <w:footnote w:type="continuationSeparator" w:id="0">
    <w:p w:rsidR="00CB0B24" w:rsidRDefault="00CB0B24"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B0B24">
    <w:pPr>
      <w:pStyle w:val="Header"/>
    </w:pPr>
    <w:sdt>
      <w:sdtPr>
        <w:id w:val="152483175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10ABB"/>
    <w:rsid w:val="00063336"/>
    <w:rsid w:val="00066838"/>
    <w:rsid w:val="00084338"/>
    <w:rsid w:val="000B42A5"/>
    <w:rsid w:val="000C3AAE"/>
    <w:rsid w:val="0014548A"/>
    <w:rsid w:val="001935D6"/>
    <w:rsid w:val="001B5DFC"/>
    <w:rsid w:val="001D24AC"/>
    <w:rsid w:val="001D3E6E"/>
    <w:rsid w:val="00230A79"/>
    <w:rsid w:val="002369D2"/>
    <w:rsid w:val="002D6B9F"/>
    <w:rsid w:val="003F0E44"/>
    <w:rsid w:val="004569FF"/>
    <w:rsid w:val="00463678"/>
    <w:rsid w:val="00570697"/>
    <w:rsid w:val="00582B69"/>
    <w:rsid w:val="00612A8D"/>
    <w:rsid w:val="00637B6D"/>
    <w:rsid w:val="00664B36"/>
    <w:rsid w:val="006671FA"/>
    <w:rsid w:val="007C09B3"/>
    <w:rsid w:val="00915A1C"/>
    <w:rsid w:val="00995E7B"/>
    <w:rsid w:val="009C0158"/>
    <w:rsid w:val="009E4E1D"/>
    <w:rsid w:val="009E6536"/>
    <w:rsid w:val="00A43B2E"/>
    <w:rsid w:val="00AC1A8C"/>
    <w:rsid w:val="00AF30CE"/>
    <w:rsid w:val="00B3263A"/>
    <w:rsid w:val="00B34A0F"/>
    <w:rsid w:val="00B525F7"/>
    <w:rsid w:val="00BC5D90"/>
    <w:rsid w:val="00C40213"/>
    <w:rsid w:val="00CA1FC0"/>
    <w:rsid w:val="00CB0B24"/>
    <w:rsid w:val="00D07216"/>
    <w:rsid w:val="00D82717"/>
    <w:rsid w:val="00DB5B0C"/>
    <w:rsid w:val="00DF7798"/>
    <w:rsid w:val="00E23DA3"/>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6E84D"/>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training/NonStateEmp/PCB/RiskCalculator/story_html5.html"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pp.leg.wa.gov/rcw/default.aspx?cite=39.26.28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cp:revision>
  <cp:lastPrinted>2019-05-20T22:00:00Z</cp:lastPrinted>
  <dcterms:created xsi:type="dcterms:W3CDTF">2019-08-09T21:22:00Z</dcterms:created>
  <dcterms:modified xsi:type="dcterms:W3CDTF">2019-08-09T21:22:00Z</dcterms:modified>
</cp:coreProperties>
</file>