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A81A" w14:textId="114F6756" w:rsidR="0039745D" w:rsidRDefault="00AE0ADB">
      <w:r w:rsidRPr="00617F56">
        <w:rPr>
          <w:b/>
          <w:bCs/>
        </w:rPr>
        <w:t>Outreach email example</w:t>
      </w:r>
      <w:r w:rsidR="00E83EA5">
        <w:t>:</w:t>
      </w:r>
    </w:p>
    <w:p w14:paraId="70AA853F" w14:textId="58C6B367" w:rsidR="00AE0ADB" w:rsidRDefault="00AE0ADB"/>
    <w:p w14:paraId="17B0BE10" w14:textId="0D21CD9E" w:rsidR="00AE0ADB" w:rsidRDefault="00AE0ADB" w:rsidP="00AE0ADB">
      <w:pPr>
        <w:outlineLvl w:val="0"/>
        <w:rPr>
          <w:rFonts w:eastAsia="Times New Roman" w:cs="Calibri"/>
        </w:rPr>
      </w:pPr>
      <w:r>
        <w:rPr>
          <w:rFonts w:eastAsia="Times New Roman" w:cs="Calibri"/>
          <w:b/>
          <w:bCs/>
        </w:rPr>
        <w:t>Subject:</w:t>
      </w:r>
      <w:r>
        <w:rPr>
          <w:rFonts w:eastAsia="Times New Roman" w:cs="Calibri"/>
        </w:rPr>
        <w:t xml:space="preserve">  </w:t>
      </w:r>
      <w:r w:rsidRPr="00B123C6">
        <w:rPr>
          <w:rFonts w:eastAsia="Times New Roman" w:cs="Calibri"/>
          <w:highlight w:val="yellow"/>
        </w:rPr>
        <w:t>Upcoming opportunity to do business with the state of Washington</w:t>
      </w:r>
    </w:p>
    <w:p w14:paraId="7278297A" w14:textId="77777777" w:rsidR="00AE0ADB" w:rsidRDefault="00AE0ADB" w:rsidP="00AE0ADB">
      <w:pPr>
        <w:rPr>
          <w:rFonts w:eastAsia="Calibri" w:cs="Calibri"/>
        </w:rPr>
      </w:pPr>
    </w:p>
    <w:p w14:paraId="63B7149D" w14:textId="77777777" w:rsidR="003E3D37" w:rsidRPr="00356A0C" w:rsidRDefault="003E3D37" w:rsidP="00AE0ADB">
      <w:pPr>
        <w:spacing w:after="120"/>
        <w:rPr>
          <w:rFonts w:cs="Calibri"/>
        </w:rPr>
      </w:pPr>
      <w:r w:rsidRPr="00356A0C">
        <w:rPr>
          <w:rFonts w:cs="Calibri"/>
        </w:rPr>
        <w:t>Interested Parties,</w:t>
      </w:r>
    </w:p>
    <w:p w14:paraId="2145A7E7" w14:textId="5C70C82F" w:rsidR="00DC5417" w:rsidRPr="00841DDC" w:rsidRDefault="00DC5417" w:rsidP="00DC5417">
      <w:pPr>
        <w:spacing w:before="120" w:after="120" w:line="276" w:lineRule="auto"/>
        <w:ind w:left="720"/>
      </w:pPr>
      <w:r w:rsidRPr="00841DDC">
        <w:t xml:space="preserve">I am writing to let you know the </w:t>
      </w:r>
      <w:r w:rsidRPr="00DC5417">
        <w:rPr>
          <w:highlight w:val="yellow"/>
        </w:rPr>
        <w:t>[AGENCY]</w:t>
      </w:r>
      <w:r w:rsidRPr="00841DDC">
        <w:t xml:space="preserve"> </w:t>
      </w:r>
      <w:r>
        <w:t>i</w:t>
      </w:r>
      <w:r w:rsidRPr="00841DDC">
        <w:t>ntends to solicit for [</w:t>
      </w:r>
      <w:r w:rsidRPr="00841DDC">
        <w:rPr>
          <w:highlight w:val="yellow"/>
        </w:rPr>
        <w:t>general description of opportunity</w:t>
      </w:r>
      <w:r w:rsidRPr="00841DDC">
        <w:t>]</w:t>
      </w:r>
      <w:r>
        <w:t xml:space="preserve">. </w:t>
      </w:r>
      <w:r w:rsidRPr="00841DDC">
        <w:t>The average annual spend on this contract was approximately [$</w:t>
      </w:r>
      <w:r w:rsidRPr="00841DDC">
        <w:rPr>
          <w:highlight w:val="yellow"/>
        </w:rPr>
        <w:t>3.3 million</w:t>
      </w:r>
      <w:r w:rsidRPr="00841DDC">
        <w:t xml:space="preserve">] from all eligible purchasers. This contract will replace the current contract </w:t>
      </w:r>
      <w:r>
        <w:t>[</w:t>
      </w:r>
      <w:r w:rsidRPr="00841DDC">
        <w:rPr>
          <w:highlight w:val="yellow"/>
        </w:rPr>
        <w:t>title, number, link to current contract page</w:t>
      </w:r>
      <w:r>
        <w:t>].</w:t>
      </w:r>
      <w:r w:rsidRPr="00841DDC">
        <w:t xml:space="preserve"> Your business has been identified as a possible candidate to bid on this contract with </w:t>
      </w:r>
      <w:r w:rsidR="00E83EA5">
        <w:t>[AGENCY]</w:t>
      </w:r>
      <w:r w:rsidRPr="00841DDC">
        <w:t xml:space="preserve">. </w:t>
      </w:r>
    </w:p>
    <w:p w14:paraId="08470145" w14:textId="77777777" w:rsidR="00DC5417" w:rsidRPr="00841DDC" w:rsidRDefault="00DC5417" w:rsidP="00DC5417">
      <w:pPr>
        <w:spacing w:before="120" w:after="120" w:line="276" w:lineRule="auto"/>
        <w:ind w:left="720"/>
      </w:pPr>
      <w:r w:rsidRPr="00841DDC">
        <w:t xml:space="preserve">To participate in this bid opportunity, your business must be registered in </w:t>
      </w:r>
      <w:hyperlink r:id="rId7" w:history="1">
        <w:r w:rsidRPr="00841DDC">
          <w:rPr>
            <w:rStyle w:val="Hyperlink"/>
          </w:rPr>
          <w:t>Washington’s Electronic Business Solution (WEBS)</w:t>
        </w:r>
      </w:hyperlink>
      <w:r w:rsidRPr="00841DDC">
        <w:t xml:space="preserve">. You can find more information about WEBS </w:t>
      </w:r>
      <w:hyperlink r:id="rId8" w:history="1">
        <w:r w:rsidRPr="00841DDC">
          <w:rPr>
            <w:rStyle w:val="Hyperlink"/>
          </w:rPr>
          <w:t>here</w:t>
        </w:r>
      </w:hyperlink>
      <w:r w:rsidRPr="00841DDC">
        <w:t xml:space="preserve">.  </w:t>
      </w:r>
    </w:p>
    <w:p w14:paraId="270857F5" w14:textId="77777777" w:rsidR="00DC5417" w:rsidRPr="00841DDC" w:rsidRDefault="00DC5417" w:rsidP="00DC5417">
      <w:pPr>
        <w:spacing w:before="120" w:after="120" w:line="276" w:lineRule="auto"/>
        <w:ind w:left="720"/>
      </w:pPr>
      <w:r w:rsidRPr="00841DDC">
        <w:t>Once registered in WEBS, your company will receive solicitation communications by WEBS-generated email – including the official bid posting – based on the commodity codes you select when you register in WEBS.</w:t>
      </w:r>
      <w:r>
        <w:t xml:space="preserve"> </w:t>
      </w:r>
      <w:r w:rsidRPr="00841DDC">
        <w:t xml:space="preserve">The upcoming contract opportunity is listed under the following commodity codes. Please note that these codes are subject to change. </w:t>
      </w:r>
    </w:p>
    <w:p w14:paraId="06232C12" w14:textId="77777777" w:rsidR="00DC5417" w:rsidRPr="008F09F0" w:rsidRDefault="00DC5417" w:rsidP="00DC5417">
      <w:pPr>
        <w:numPr>
          <w:ilvl w:val="0"/>
          <w:numId w:val="2"/>
        </w:numPr>
        <w:spacing w:before="120" w:after="120" w:line="276" w:lineRule="auto"/>
        <w:rPr>
          <w:highlight w:val="yellow"/>
        </w:rPr>
      </w:pPr>
      <w:proofErr w:type="spellStart"/>
      <w:r w:rsidRPr="008F09F0">
        <w:rPr>
          <w:highlight w:val="yellow"/>
        </w:rPr>
        <w:t>Axx</w:t>
      </w:r>
      <w:proofErr w:type="spellEnd"/>
      <w:r w:rsidRPr="008F09F0">
        <w:rPr>
          <w:highlight w:val="yellow"/>
        </w:rPr>
        <w:t>-</w:t>
      </w:r>
      <w:proofErr w:type="spellStart"/>
      <w:r w:rsidRPr="008F09F0">
        <w:rPr>
          <w:highlight w:val="yellow"/>
        </w:rPr>
        <w:t>yy</w:t>
      </w:r>
      <w:proofErr w:type="spellEnd"/>
      <w:r w:rsidRPr="008F09F0">
        <w:rPr>
          <w:highlight w:val="yellow"/>
        </w:rPr>
        <w:t>-title of the commodity</w:t>
      </w:r>
    </w:p>
    <w:p w14:paraId="0E5E6EC2" w14:textId="77777777" w:rsidR="00DC5417" w:rsidRPr="008F09F0" w:rsidRDefault="00DC5417" w:rsidP="00DC5417">
      <w:pPr>
        <w:numPr>
          <w:ilvl w:val="0"/>
          <w:numId w:val="2"/>
        </w:numPr>
        <w:spacing w:before="120" w:after="120" w:line="276" w:lineRule="auto"/>
        <w:rPr>
          <w:highlight w:val="yellow"/>
        </w:rPr>
      </w:pPr>
      <w:proofErr w:type="spellStart"/>
      <w:r w:rsidRPr="008F09F0">
        <w:rPr>
          <w:highlight w:val="yellow"/>
        </w:rPr>
        <w:t>Bxx</w:t>
      </w:r>
      <w:proofErr w:type="spellEnd"/>
      <w:r w:rsidRPr="008F09F0">
        <w:rPr>
          <w:highlight w:val="yellow"/>
        </w:rPr>
        <w:t>-</w:t>
      </w:r>
      <w:proofErr w:type="spellStart"/>
      <w:r w:rsidRPr="008F09F0">
        <w:rPr>
          <w:highlight w:val="yellow"/>
        </w:rPr>
        <w:t>yy</w:t>
      </w:r>
      <w:proofErr w:type="spellEnd"/>
      <w:r w:rsidRPr="008F09F0">
        <w:rPr>
          <w:highlight w:val="yellow"/>
        </w:rPr>
        <w:t>-title of the commodity</w:t>
      </w:r>
    </w:p>
    <w:p w14:paraId="57CBAF23" w14:textId="77777777" w:rsidR="00DC5417" w:rsidRPr="008F09F0" w:rsidRDefault="00DC5417" w:rsidP="00DC5417">
      <w:pPr>
        <w:numPr>
          <w:ilvl w:val="0"/>
          <w:numId w:val="2"/>
        </w:numPr>
        <w:spacing w:before="120" w:after="120" w:line="276" w:lineRule="auto"/>
        <w:rPr>
          <w:highlight w:val="yellow"/>
        </w:rPr>
      </w:pPr>
      <w:proofErr w:type="spellStart"/>
      <w:r w:rsidRPr="008F09F0">
        <w:rPr>
          <w:highlight w:val="yellow"/>
        </w:rPr>
        <w:t>Cxx</w:t>
      </w:r>
      <w:proofErr w:type="spellEnd"/>
      <w:r w:rsidRPr="008F09F0">
        <w:rPr>
          <w:highlight w:val="yellow"/>
        </w:rPr>
        <w:t>-</w:t>
      </w:r>
      <w:proofErr w:type="spellStart"/>
      <w:r w:rsidRPr="008F09F0">
        <w:rPr>
          <w:highlight w:val="yellow"/>
        </w:rPr>
        <w:t>yy</w:t>
      </w:r>
      <w:proofErr w:type="spellEnd"/>
      <w:r w:rsidRPr="008F09F0">
        <w:rPr>
          <w:highlight w:val="yellow"/>
        </w:rPr>
        <w:t>-title of the commodity</w:t>
      </w:r>
    </w:p>
    <w:p w14:paraId="3C0AC76E" w14:textId="77777777" w:rsidR="00DC5417" w:rsidRDefault="00DC5417" w:rsidP="00DC5417">
      <w:pPr>
        <w:spacing w:before="120" w:after="120" w:line="276" w:lineRule="auto"/>
        <w:ind w:left="720"/>
      </w:pPr>
      <w:r w:rsidRPr="00841DDC">
        <w:t xml:space="preserve">Questions about registering for WEBS may be directed to </w:t>
      </w:r>
      <w:hyperlink r:id="rId9" w:history="1">
        <w:r w:rsidRPr="00841DDC">
          <w:rPr>
            <w:rStyle w:val="Hyperlink"/>
          </w:rPr>
          <w:t>WEBS Customer Service</w:t>
        </w:r>
      </w:hyperlink>
      <w:r w:rsidRPr="00841DDC">
        <w:t>, 360-902-7400, from 8 a.m. to 5 p.m. Monday through Friday.</w:t>
      </w:r>
    </w:p>
    <w:p w14:paraId="04918827" w14:textId="29C6DEF8" w:rsidR="00DC5417" w:rsidRDefault="00DC5417" w:rsidP="00DC5417">
      <w:pPr>
        <w:spacing w:before="120" w:after="120" w:line="276" w:lineRule="auto"/>
        <w:ind w:left="720"/>
      </w:pPr>
      <w:r w:rsidRPr="00DC5417">
        <w:rPr>
          <w:highlight w:val="yellow"/>
        </w:rPr>
        <w:t>[AGENCY]</w:t>
      </w:r>
      <w:r w:rsidRPr="00841DDC">
        <w:t xml:space="preserve"> does not share material information on solicitations before they are posted with potential bidders to maintain a fair bidding process for all.</w:t>
      </w:r>
      <w:r>
        <w:t xml:space="preserve"> </w:t>
      </w:r>
      <w:r w:rsidRPr="00841DDC">
        <w:t xml:space="preserve">However, </w:t>
      </w:r>
      <w:r w:rsidRPr="00DC5417">
        <w:rPr>
          <w:highlight w:val="yellow"/>
        </w:rPr>
        <w:t>[AGENCY]</w:t>
      </w:r>
      <w:r w:rsidRPr="00841DDC">
        <w:t xml:space="preserve"> welcomes feedback and suggestions on developing requirements, qualifications, or any other relevant information for the solicitation. We also encourage businesses to respond to any posted Requests for Information (RFI)</w:t>
      </w:r>
      <w:r>
        <w:t xml:space="preserve"> or send us your suggestions</w:t>
      </w:r>
      <w:r w:rsidRPr="00841DDC">
        <w:t>.</w:t>
      </w:r>
    </w:p>
    <w:p w14:paraId="5E20F4B1" w14:textId="48D06834" w:rsidR="00DC5417" w:rsidRPr="00841DDC" w:rsidRDefault="006E3EBA" w:rsidP="00DC5417">
      <w:pPr>
        <w:spacing w:before="120" w:after="120" w:line="276" w:lineRule="auto"/>
        <w:ind w:left="720"/>
      </w:pPr>
      <w:r>
        <w:t>[AGENCY]</w:t>
      </w:r>
      <w:r w:rsidR="00DC5417" w:rsidRPr="00841DDC">
        <w:t>might not act on every suggestion, but the information gathered helps t</w:t>
      </w:r>
      <w:r w:rsidR="00E83EA5">
        <w:t>o</w:t>
      </w:r>
      <w:r w:rsidR="00DC5417" w:rsidRPr="00841DDC">
        <w:t xml:space="preserve"> conduct the best and fairest solicitation possible.</w:t>
      </w:r>
    </w:p>
    <w:p w14:paraId="089330DA" w14:textId="6867445F" w:rsidR="00AE0ADB" w:rsidRPr="00356A0C" w:rsidRDefault="00AE0ADB" w:rsidP="00AE0ADB">
      <w:pPr>
        <w:spacing w:after="120"/>
        <w:rPr>
          <w:rFonts w:cs="Calibri"/>
        </w:rPr>
      </w:pPr>
      <w:r w:rsidRPr="00356A0C">
        <w:rPr>
          <w:rFonts w:cs="Calibri"/>
        </w:rPr>
        <w:t>If you have any questions, feel free to contact</w:t>
      </w:r>
      <w:r w:rsidR="003E3D37" w:rsidRPr="00356A0C">
        <w:rPr>
          <w:rFonts w:cs="Calibri"/>
        </w:rPr>
        <w:t xml:space="preserve"> the</w:t>
      </w:r>
      <w:r w:rsidR="00E83EA5">
        <w:rPr>
          <w:rFonts w:cs="Calibri"/>
        </w:rPr>
        <w:t xml:space="preserve"> </w:t>
      </w:r>
      <w:r w:rsidR="00E83EA5" w:rsidRPr="00617F56">
        <w:rPr>
          <w:rFonts w:cs="Calibri"/>
          <w:b/>
          <w:bCs/>
        </w:rPr>
        <w:t>Procurement Coordinator</w:t>
      </w:r>
      <w:r w:rsidR="00E83EA5">
        <w:rPr>
          <w:rFonts w:cs="Calibri"/>
        </w:rPr>
        <w:t xml:space="preserve"> at:</w:t>
      </w:r>
    </w:p>
    <w:p w14:paraId="6A7446BA" w14:textId="09D4383E" w:rsidR="00AE0ADB" w:rsidRDefault="003E3D37" w:rsidP="00AE0ADB">
      <w:pPr>
        <w:rPr>
          <w:rFonts w:cs="Calibri"/>
          <w:color w:val="1F497D"/>
        </w:rPr>
      </w:pPr>
      <w:r w:rsidRPr="003E3D37">
        <w:rPr>
          <w:rFonts w:cs="Calibri"/>
          <w:color w:val="1F497D"/>
          <w:highlight w:val="yellow"/>
        </w:rPr>
        <w:t>phone number</w:t>
      </w:r>
      <w:r w:rsidR="00AE0ADB" w:rsidRPr="003E3D37">
        <w:rPr>
          <w:rFonts w:cs="Calibri"/>
          <w:color w:val="1F497D"/>
          <w:highlight w:val="yellow"/>
        </w:rPr>
        <w:t xml:space="preserve"> | </w:t>
      </w:r>
      <w:r w:rsidRPr="003E3D37">
        <w:rPr>
          <w:rFonts w:cs="Calibri"/>
          <w:highlight w:val="yellow"/>
        </w:rPr>
        <w:t>email</w:t>
      </w:r>
      <w:r w:rsidRPr="003E3D37">
        <w:rPr>
          <w:highlight w:val="yellow"/>
        </w:rPr>
        <w:t xml:space="preserve"> address</w:t>
      </w:r>
      <w:r w:rsidR="00AE0ADB">
        <w:rPr>
          <w:rFonts w:cs="Calibri"/>
          <w:color w:val="1F497D"/>
        </w:rPr>
        <w:t xml:space="preserve"> </w:t>
      </w:r>
    </w:p>
    <w:p w14:paraId="45FFC799" w14:textId="77777777" w:rsidR="00DC5417" w:rsidRDefault="00DC5417" w:rsidP="00AE0ADB">
      <w:pPr>
        <w:rPr>
          <w:rFonts w:cs="Calibri"/>
          <w:color w:val="1F497D"/>
        </w:rPr>
      </w:pPr>
    </w:p>
    <w:p w14:paraId="67CAECA4" w14:textId="77777777" w:rsidR="00DC5417" w:rsidRPr="00841DDC" w:rsidRDefault="00DC5417" w:rsidP="00DC5417">
      <w:pPr>
        <w:spacing w:before="120" w:after="120" w:line="276" w:lineRule="auto"/>
        <w:rPr>
          <w:b/>
          <w:bCs/>
          <w:i/>
          <w:iCs/>
        </w:rPr>
      </w:pPr>
      <w:r w:rsidRPr="00841DDC">
        <w:rPr>
          <w:b/>
          <w:bCs/>
        </w:rPr>
        <w:t>Additional information and resources</w:t>
      </w:r>
      <w:r>
        <w:rPr>
          <w:b/>
          <w:bCs/>
        </w:rPr>
        <w:t xml:space="preserve"> for businesses</w:t>
      </w:r>
    </w:p>
    <w:p w14:paraId="6EE533E8" w14:textId="77777777" w:rsidR="00DC5417" w:rsidRDefault="00DC5417" w:rsidP="00DC5417">
      <w:pPr>
        <w:spacing w:before="120" w:after="120" w:line="276" w:lineRule="auto"/>
        <w:ind w:left="720"/>
      </w:pPr>
      <w:r w:rsidRPr="001E5655">
        <w:t xml:space="preserve">Washington Apex, formerly known as Procurement Technical Assistance Center (PTAC), is a no-cost resource for small businesses that can help with bidding and strategies for selling to the </w:t>
      </w:r>
      <w:r w:rsidRPr="001E5655">
        <w:lastRenderedPageBreak/>
        <w:t>government. Washington Apex can review your proposal drafts, marketing strategies, registrations, certifications, and more. Find your local adviser</w:t>
      </w:r>
      <w:r w:rsidRPr="00841DDC">
        <w:t xml:space="preserve"> </w:t>
      </w:r>
      <w:hyperlink r:id="rId10" w:history="1">
        <w:r w:rsidRPr="00841DDC">
          <w:rPr>
            <w:rStyle w:val="Hyperlink"/>
          </w:rPr>
          <w:t>here</w:t>
        </w:r>
      </w:hyperlink>
      <w:r w:rsidRPr="00841DDC">
        <w:t>.</w:t>
      </w:r>
    </w:p>
    <w:p w14:paraId="6A052D6F" w14:textId="77777777" w:rsidR="00DC5417" w:rsidRPr="00841DDC" w:rsidRDefault="00DC5417" w:rsidP="00DC5417">
      <w:pPr>
        <w:spacing w:before="120" w:after="120" w:line="276" w:lineRule="auto"/>
        <w:ind w:left="720"/>
      </w:pPr>
      <w:r>
        <w:t>Other resources:</w:t>
      </w:r>
    </w:p>
    <w:p w14:paraId="63ACF9BA" w14:textId="77777777" w:rsidR="00DC5417" w:rsidRPr="00841DDC" w:rsidRDefault="00617F56" w:rsidP="00DC5417">
      <w:pPr>
        <w:spacing w:before="120" w:after="120" w:line="276" w:lineRule="auto"/>
        <w:ind w:left="720"/>
      </w:pPr>
      <w:hyperlink r:id="rId11" w:history="1">
        <w:r w:rsidR="00DC5417" w:rsidRPr="00841DDC">
          <w:rPr>
            <w:rStyle w:val="Hyperlink"/>
          </w:rPr>
          <w:t>Doing Business with the state of Washington</w:t>
        </w:r>
      </w:hyperlink>
      <w:r w:rsidR="00DC5417" w:rsidRPr="00841DDC">
        <w:t xml:space="preserve"> </w:t>
      </w:r>
    </w:p>
    <w:p w14:paraId="7DF53ED1" w14:textId="77777777" w:rsidR="00DC5417" w:rsidRPr="00841DDC" w:rsidRDefault="00617F56" w:rsidP="00DC5417">
      <w:pPr>
        <w:spacing w:before="120" w:after="120" w:line="276" w:lineRule="auto"/>
        <w:ind w:left="720"/>
      </w:pPr>
      <w:hyperlink r:id="rId12" w:history="1">
        <w:r w:rsidR="00DC5417" w:rsidRPr="00841DDC">
          <w:rPr>
            <w:rStyle w:val="Hyperlink"/>
          </w:rPr>
          <w:t>Washington Small Business Guide</w:t>
        </w:r>
      </w:hyperlink>
      <w:r w:rsidR="00DC5417" w:rsidRPr="00841DDC">
        <w:t xml:space="preserve"> </w:t>
      </w:r>
    </w:p>
    <w:p w14:paraId="4477C77E" w14:textId="77777777" w:rsidR="00DC5417" w:rsidRDefault="00617F56" w:rsidP="00DC5417">
      <w:pPr>
        <w:spacing w:before="120" w:after="120" w:line="276" w:lineRule="auto"/>
        <w:ind w:left="720"/>
      </w:pPr>
      <w:hyperlink r:id="rId13" w:history="1">
        <w:r w:rsidR="00DC5417" w:rsidRPr="00841DDC">
          <w:rPr>
            <w:rStyle w:val="Hyperlink"/>
          </w:rPr>
          <w:t>Current Contracts page</w:t>
        </w:r>
      </w:hyperlink>
      <w:r w:rsidR="00DC5417" w:rsidRPr="00841DDC">
        <w:t xml:space="preserve"> </w:t>
      </w:r>
    </w:p>
    <w:p w14:paraId="422D1872" w14:textId="77777777" w:rsidR="00DC5417" w:rsidRDefault="00617F56" w:rsidP="00DC5417">
      <w:pPr>
        <w:spacing w:before="120" w:after="120" w:line="276" w:lineRule="auto"/>
        <w:ind w:left="720"/>
      </w:pPr>
      <w:hyperlink r:id="rId14" w:history="1">
        <w:r w:rsidR="00DC5417" w:rsidRPr="00841DDC">
          <w:rPr>
            <w:rStyle w:val="Hyperlink"/>
          </w:rPr>
          <w:t>Current and Future Bid Opportunities</w:t>
        </w:r>
      </w:hyperlink>
      <w:r w:rsidR="00DC5417" w:rsidRPr="00841DDC">
        <w:t xml:space="preserve"> </w:t>
      </w:r>
    </w:p>
    <w:p w14:paraId="01E2CD4D" w14:textId="77777777" w:rsidR="00AE0ADB" w:rsidRDefault="00AE0ADB" w:rsidP="00AE0ADB">
      <w:pPr>
        <w:rPr>
          <w:rFonts w:cs="Calibri"/>
        </w:rPr>
      </w:pPr>
    </w:p>
    <w:p w14:paraId="59DD5773" w14:textId="4C1728A3" w:rsidR="00AE0ADB" w:rsidRDefault="00AE0ADB"/>
    <w:sectPr w:rsidR="00AE0AD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2ABD" w14:textId="77777777" w:rsidR="00E83EA5" w:rsidRDefault="00E83EA5" w:rsidP="00E83EA5">
      <w:pPr>
        <w:spacing w:after="0" w:line="240" w:lineRule="auto"/>
      </w:pPr>
      <w:r>
        <w:separator/>
      </w:r>
    </w:p>
  </w:endnote>
  <w:endnote w:type="continuationSeparator" w:id="0">
    <w:p w14:paraId="7E4BD098" w14:textId="77777777" w:rsidR="00E83EA5" w:rsidRDefault="00E83EA5" w:rsidP="00E8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1149" w14:textId="05EE5332" w:rsidR="00E83EA5" w:rsidRDefault="00E83EA5" w:rsidP="00E83EA5">
    <w:pPr>
      <w:pStyle w:val="Footer"/>
    </w:pPr>
    <w:r>
      <w:t>10/28/2024</w:t>
    </w:r>
  </w:p>
  <w:p w14:paraId="0DA1B134" w14:textId="77777777" w:rsidR="00E83EA5" w:rsidRDefault="00E83EA5" w:rsidP="00E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7D1F" w14:textId="77777777" w:rsidR="00E83EA5" w:rsidRDefault="00E83EA5" w:rsidP="00E83EA5">
      <w:pPr>
        <w:spacing w:after="0" w:line="240" w:lineRule="auto"/>
      </w:pPr>
      <w:r>
        <w:separator/>
      </w:r>
    </w:p>
  </w:footnote>
  <w:footnote w:type="continuationSeparator" w:id="0">
    <w:p w14:paraId="273B5579" w14:textId="77777777" w:rsidR="00E83EA5" w:rsidRDefault="00E83EA5" w:rsidP="00E8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1021"/>
    <w:multiLevelType w:val="hybridMultilevel"/>
    <w:tmpl w:val="06A2B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C20804"/>
    <w:multiLevelType w:val="hybridMultilevel"/>
    <w:tmpl w:val="4900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241700">
    <w:abstractNumId w:val="1"/>
  </w:num>
  <w:num w:numId="2" w16cid:durableId="46559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DB"/>
    <w:rsid w:val="001B2759"/>
    <w:rsid w:val="00356A0C"/>
    <w:rsid w:val="00393D30"/>
    <w:rsid w:val="0039745D"/>
    <w:rsid w:val="003E3D37"/>
    <w:rsid w:val="003E3F73"/>
    <w:rsid w:val="005146B1"/>
    <w:rsid w:val="00603A38"/>
    <w:rsid w:val="00617F56"/>
    <w:rsid w:val="00664DB0"/>
    <w:rsid w:val="006E3EBA"/>
    <w:rsid w:val="00776E9B"/>
    <w:rsid w:val="00AE0ADB"/>
    <w:rsid w:val="00B123C6"/>
    <w:rsid w:val="00B14EBE"/>
    <w:rsid w:val="00B64BE7"/>
    <w:rsid w:val="00DA6AF9"/>
    <w:rsid w:val="00DC5417"/>
    <w:rsid w:val="00E83EA5"/>
    <w:rsid w:val="00EB7A44"/>
    <w:rsid w:val="00F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C89C7"/>
  <w15:chartTrackingRefBased/>
  <w15:docId w15:val="{36BAFBEC-EB95-4842-A390-38B95620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AD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AD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23C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E3E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A5"/>
  </w:style>
  <w:style w:type="paragraph" w:styleId="Footer">
    <w:name w:val="footer"/>
    <w:basedOn w:val="Normal"/>
    <w:link w:val="FooterChar"/>
    <w:uiPriority w:val="99"/>
    <w:unhideWhenUsed/>
    <w:rsid w:val="00E8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services/contracting-purchasing/doing-business-state/webs-registration-search-tips" TargetMode="External"/><Relationship Id="rId13" Type="http://schemas.openxmlformats.org/officeDocument/2006/relationships/hyperlink" Target="https://apps.des.wa.gov/DESContr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-webs-vendor.des.wa.gov/" TargetMode="External"/><Relationship Id="rId12" Type="http://schemas.openxmlformats.org/officeDocument/2006/relationships/hyperlink" Target="https://www.oria.wa.gov/site/alias__oria/345/Small-Business-Guide-start-open-new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s.wa.gov/sell/how-work-sta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ashingtonapex.org/become-a-cli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BSCustomerService@des.wa.gov" TargetMode="External"/><Relationship Id="rId14" Type="http://schemas.openxmlformats.org/officeDocument/2006/relationships/hyperlink" Target="https://apps.des.wa.gov/DESContracts/Home/Planned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2112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Cindy (DES)</dc:creator>
  <cp:keywords/>
  <dc:description/>
  <cp:lastModifiedBy>McLane, Angie (DES)</cp:lastModifiedBy>
  <cp:revision>2</cp:revision>
  <dcterms:created xsi:type="dcterms:W3CDTF">2024-11-13T15:48:00Z</dcterms:created>
  <dcterms:modified xsi:type="dcterms:W3CDTF">2024-11-13T15:48:00Z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2021-11-01T19:13:19Z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2cb768cb-fe5d-41c5-ad94-ea03b369f945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0b0dc69ff693c6f73065aa6ac32d48c875986868346056c495f80e86a9f0a64e</vt:lpwstr>
  </property>
</Properties>
</file>